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423" w:rsidRPr="009D7586" w:rsidRDefault="00FA3423" w:rsidP="00FA3423">
      <w:pPr>
        <w:spacing w:after="120"/>
        <w:jc w:val="center"/>
        <w:outlineLvl w:val="0"/>
        <w:rPr>
          <w:rFonts w:eastAsia="Times New Roman"/>
          <w:b/>
          <w:bCs/>
          <w:caps/>
          <w:sz w:val="32"/>
          <w:szCs w:val="32"/>
        </w:rPr>
      </w:pPr>
      <w:bookmarkStart w:id="0" w:name="_Toc234128548"/>
      <w:bookmarkStart w:id="1" w:name="_Toc234130934"/>
      <w:bookmarkStart w:id="2" w:name="_Toc234131057"/>
      <w:bookmarkStart w:id="3" w:name="_Toc234222388"/>
      <w:bookmarkStart w:id="4" w:name="_Toc234225213"/>
      <w:bookmarkStart w:id="5" w:name="_Toc234225331"/>
      <w:bookmarkStart w:id="6" w:name="_Toc234299691"/>
      <w:bookmarkStart w:id="7" w:name="_Toc234300656"/>
      <w:bookmarkStart w:id="8" w:name="_Toc234301741"/>
      <w:bookmarkStart w:id="9" w:name="_Toc234306552"/>
      <w:bookmarkStart w:id="10" w:name="_Toc234513161"/>
      <w:bookmarkStart w:id="11" w:name="_Toc234643193"/>
      <w:bookmarkStart w:id="12" w:name="_Toc234643970"/>
      <w:bookmarkStart w:id="13" w:name="_Toc234644228"/>
      <w:bookmarkStart w:id="14" w:name="_Toc234656845"/>
      <w:bookmarkStart w:id="15" w:name="_Toc314757927"/>
      <w:bookmarkStart w:id="16" w:name="_GoBack"/>
      <w:bookmarkEnd w:id="16"/>
      <w:r w:rsidRPr="009D7586">
        <w:rPr>
          <w:rFonts w:eastAsia="Times New Roman"/>
          <w:b/>
          <w:caps/>
          <w:sz w:val="32"/>
          <w:szCs w:val="32"/>
        </w:rPr>
        <w:t>Design and Construction Guidelines for Thermally Insulated Concrete Pavements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rsidR="00FA3423" w:rsidRPr="009D7586" w:rsidRDefault="00FA3423" w:rsidP="00FA3423">
      <w:pPr>
        <w:spacing w:after="120"/>
        <w:jc w:val="center"/>
        <w:outlineLvl w:val="0"/>
        <w:rPr>
          <w:rFonts w:eastAsia="Times New Roman"/>
          <w:b/>
          <w:bCs/>
          <w:caps/>
          <w:sz w:val="32"/>
          <w:szCs w:val="32"/>
        </w:rPr>
      </w:pPr>
    </w:p>
    <w:p w:rsidR="00FA3423" w:rsidRPr="009D7586" w:rsidRDefault="00FA3423" w:rsidP="00FA3423">
      <w:pPr>
        <w:spacing w:after="120"/>
        <w:jc w:val="center"/>
        <w:outlineLvl w:val="0"/>
        <w:rPr>
          <w:rFonts w:eastAsia="Times New Roman"/>
          <w:b/>
          <w:sz w:val="28"/>
          <w:szCs w:val="28"/>
        </w:rPr>
      </w:pPr>
      <w:bookmarkStart w:id="17" w:name="_Toc234128549"/>
      <w:bookmarkStart w:id="18" w:name="_Toc234130935"/>
      <w:bookmarkStart w:id="19" w:name="_Toc234131058"/>
      <w:bookmarkStart w:id="20" w:name="_Toc234222389"/>
      <w:bookmarkStart w:id="21" w:name="_Toc234225214"/>
      <w:bookmarkStart w:id="22" w:name="_Toc234225332"/>
      <w:bookmarkStart w:id="23" w:name="_Toc234299692"/>
      <w:bookmarkStart w:id="24" w:name="_Toc234300657"/>
      <w:bookmarkStart w:id="25" w:name="_Toc234301742"/>
      <w:bookmarkStart w:id="26" w:name="_Toc234306553"/>
      <w:bookmarkStart w:id="27" w:name="_Toc234513162"/>
      <w:bookmarkStart w:id="28" w:name="_Toc234643194"/>
      <w:bookmarkStart w:id="29" w:name="_Toc234643971"/>
      <w:bookmarkStart w:id="30" w:name="_Toc234644229"/>
      <w:bookmarkStart w:id="31" w:name="_Toc234656846"/>
      <w:r w:rsidRPr="009D7586">
        <w:rPr>
          <w:rFonts w:eastAsia="Times New Roman"/>
          <w:b/>
          <w:sz w:val="32"/>
          <w:szCs w:val="32"/>
        </w:rPr>
        <w:t>TPF-5(149)</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FA3423" w:rsidRPr="009D7586" w:rsidRDefault="00FA3423" w:rsidP="00FA3423">
      <w:pPr>
        <w:spacing w:after="120"/>
        <w:jc w:val="center"/>
        <w:outlineLvl w:val="0"/>
        <w:rPr>
          <w:rFonts w:eastAsia="Times New Roman"/>
          <w:b/>
          <w:sz w:val="28"/>
          <w:szCs w:val="28"/>
        </w:rPr>
      </w:pPr>
      <w:bookmarkStart w:id="32" w:name="_Toc234128550"/>
      <w:bookmarkStart w:id="33" w:name="_Toc234130936"/>
      <w:bookmarkStart w:id="34" w:name="_Toc234131059"/>
      <w:bookmarkStart w:id="35" w:name="_Toc234222390"/>
      <w:bookmarkStart w:id="36" w:name="_Toc234225215"/>
      <w:bookmarkStart w:id="37" w:name="_Toc234225333"/>
      <w:bookmarkStart w:id="38" w:name="_Toc234299693"/>
      <w:bookmarkStart w:id="39" w:name="_Toc234300658"/>
      <w:bookmarkStart w:id="40" w:name="_Toc234301743"/>
      <w:bookmarkStart w:id="41" w:name="_Toc234306554"/>
      <w:bookmarkStart w:id="42" w:name="_Toc234513163"/>
      <w:bookmarkStart w:id="43" w:name="_Toc234643195"/>
      <w:bookmarkStart w:id="44" w:name="_Toc234643972"/>
      <w:bookmarkStart w:id="45" w:name="_Toc234644230"/>
      <w:bookmarkStart w:id="46" w:name="_Toc234656847"/>
      <w:r w:rsidRPr="009D7586">
        <w:rPr>
          <w:rFonts w:eastAsia="Times New Roman"/>
          <w:b/>
          <w:sz w:val="28"/>
          <w:szCs w:val="28"/>
        </w:rPr>
        <w:t>MnDOT Contract No. 89261</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FA3423" w:rsidRPr="009D7586" w:rsidRDefault="00FA3423" w:rsidP="00FA3423">
      <w:pPr>
        <w:rPr>
          <w:rFonts w:eastAsia="Times New Roman"/>
        </w:rPr>
      </w:pPr>
    </w:p>
    <w:p w:rsidR="00FA3423" w:rsidRPr="009D7586" w:rsidRDefault="00FA3423" w:rsidP="00FA3423">
      <w:pPr>
        <w:rPr>
          <w:rFonts w:eastAsia="Times New Roman"/>
        </w:rPr>
      </w:pPr>
    </w:p>
    <w:p w:rsidR="00FA3423" w:rsidRPr="009D7586" w:rsidRDefault="00FA3423" w:rsidP="00FA3423">
      <w:pPr>
        <w:rPr>
          <w:rFonts w:eastAsia="Times New Roman"/>
        </w:rPr>
      </w:pPr>
    </w:p>
    <w:p w:rsidR="00FA3423" w:rsidRPr="009D7586" w:rsidRDefault="00FA3423" w:rsidP="00FA3423">
      <w:pPr>
        <w:rPr>
          <w:rFonts w:eastAsia="Times New Roman"/>
        </w:rPr>
      </w:pPr>
    </w:p>
    <w:p w:rsidR="00FA3423" w:rsidRPr="009D7586" w:rsidRDefault="00FA3423" w:rsidP="00FA3423">
      <w:pPr>
        <w:rPr>
          <w:rFonts w:eastAsia="Times New Roman"/>
        </w:rPr>
      </w:pPr>
    </w:p>
    <w:p w:rsidR="00FA3423" w:rsidRPr="009D7586" w:rsidRDefault="00FA3423" w:rsidP="00FA3423">
      <w:pPr>
        <w:rPr>
          <w:rFonts w:eastAsia="Times New Roman"/>
        </w:rPr>
      </w:pPr>
    </w:p>
    <w:p w:rsidR="00FA3423" w:rsidRDefault="00FA3423" w:rsidP="00FA3423">
      <w:pPr>
        <w:jc w:val="center"/>
        <w:rPr>
          <w:b/>
          <w:bCs/>
          <w:sz w:val="28"/>
          <w:szCs w:val="28"/>
        </w:rPr>
      </w:pPr>
      <w:r w:rsidRPr="009D7586">
        <w:rPr>
          <w:rFonts w:eastAsia="Times New Roman"/>
          <w:b/>
          <w:bCs/>
          <w:sz w:val="28"/>
          <w:szCs w:val="28"/>
        </w:rPr>
        <w:t xml:space="preserve">Task </w:t>
      </w:r>
      <w:r>
        <w:rPr>
          <w:b/>
          <w:bCs/>
          <w:sz w:val="28"/>
          <w:szCs w:val="28"/>
        </w:rPr>
        <w:t xml:space="preserve">6 </w:t>
      </w:r>
    </w:p>
    <w:p w:rsidR="00FA3423" w:rsidRPr="009D7586" w:rsidRDefault="00FA3423" w:rsidP="00FA3423">
      <w:pPr>
        <w:jc w:val="center"/>
        <w:rPr>
          <w:rFonts w:eastAsia="Times New Roman"/>
          <w:b/>
          <w:bCs/>
          <w:sz w:val="28"/>
          <w:szCs w:val="28"/>
        </w:rPr>
      </w:pPr>
      <w:r w:rsidRPr="00FA3423">
        <w:rPr>
          <w:b/>
          <w:bCs/>
          <w:sz w:val="28"/>
          <w:szCs w:val="28"/>
        </w:rPr>
        <w:t>Construction Guidelines</w:t>
      </w:r>
    </w:p>
    <w:p w:rsidR="00FA3423" w:rsidRPr="009D7586" w:rsidRDefault="00FA3423" w:rsidP="00FA3423">
      <w:pPr>
        <w:jc w:val="center"/>
        <w:rPr>
          <w:rFonts w:eastAsia="Times New Roman"/>
          <w:b/>
          <w:bCs/>
        </w:rPr>
      </w:pPr>
    </w:p>
    <w:p w:rsidR="00FA3423" w:rsidRPr="009D7586" w:rsidRDefault="00FA3423" w:rsidP="00FA3423">
      <w:pPr>
        <w:jc w:val="center"/>
        <w:rPr>
          <w:rFonts w:eastAsia="Times New Roman"/>
          <w:b/>
          <w:bCs/>
        </w:rPr>
      </w:pPr>
    </w:p>
    <w:p w:rsidR="00FA3423" w:rsidRPr="009D7586" w:rsidRDefault="00FA3423" w:rsidP="00FA3423">
      <w:pPr>
        <w:jc w:val="center"/>
        <w:rPr>
          <w:rFonts w:eastAsia="Times New Roman"/>
        </w:rPr>
      </w:pPr>
    </w:p>
    <w:p w:rsidR="00FA3423" w:rsidRPr="009D7586" w:rsidRDefault="00FA3423" w:rsidP="00FA3423">
      <w:pPr>
        <w:jc w:val="center"/>
        <w:rPr>
          <w:rFonts w:eastAsia="Times New Roman"/>
        </w:rPr>
      </w:pPr>
      <w:r w:rsidRPr="009D7586">
        <w:rPr>
          <w:rFonts w:eastAsia="Times New Roman"/>
        </w:rPr>
        <w:t xml:space="preserve">Prepared by: </w:t>
      </w:r>
    </w:p>
    <w:p w:rsidR="00FA3423" w:rsidRPr="009D7586" w:rsidRDefault="00FA3423" w:rsidP="00FA3423">
      <w:pPr>
        <w:jc w:val="center"/>
        <w:rPr>
          <w:rFonts w:eastAsia="Times New Roman"/>
          <w:b/>
          <w:bCs/>
        </w:rPr>
      </w:pPr>
    </w:p>
    <w:p w:rsidR="00FA3423" w:rsidRPr="009D7586" w:rsidRDefault="00FA3423" w:rsidP="00FA3423">
      <w:pPr>
        <w:spacing w:line="360" w:lineRule="auto"/>
        <w:ind w:left="-42"/>
        <w:jc w:val="center"/>
        <w:rPr>
          <w:rFonts w:eastAsia="Times New Roman"/>
          <w:b/>
          <w:sz w:val="32"/>
          <w:szCs w:val="32"/>
        </w:rPr>
      </w:pPr>
      <w:r>
        <w:rPr>
          <w:b/>
          <w:sz w:val="32"/>
          <w:szCs w:val="32"/>
        </w:rPr>
        <w:t>Jim Signore</w:t>
      </w:r>
    </w:p>
    <w:p w:rsidR="00FA3423" w:rsidRDefault="00FA3423" w:rsidP="00FA3423">
      <w:pPr>
        <w:spacing w:line="360" w:lineRule="auto"/>
        <w:ind w:left="-42"/>
        <w:jc w:val="center"/>
        <w:rPr>
          <w:b/>
          <w:sz w:val="32"/>
          <w:szCs w:val="32"/>
        </w:rPr>
      </w:pPr>
      <w:r>
        <w:rPr>
          <w:b/>
          <w:sz w:val="32"/>
          <w:szCs w:val="32"/>
        </w:rPr>
        <w:t>Rita Lederle</w:t>
      </w:r>
    </w:p>
    <w:p w:rsidR="00FA3423" w:rsidRPr="009D7586" w:rsidRDefault="00FA3423" w:rsidP="00FA3423">
      <w:pPr>
        <w:spacing w:line="360" w:lineRule="auto"/>
        <w:ind w:left="-42"/>
        <w:jc w:val="center"/>
        <w:rPr>
          <w:rFonts w:eastAsia="Times New Roman"/>
          <w:b/>
          <w:sz w:val="32"/>
          <w:szCs w:val="32"/>
        </w:rPr>
      </w:pPr>
      <w:r>
        <w:rPr>
          <w:b/>
          <w:sz w:val="32"/>
          <w:szCs w:val="32"/>
        </w:rPr>
        <w:t>Mary Vancura</w:t>
      </w:r>
    </w:p>
    <w:p w:rsidR="00FA3423" w:rsidRPr="009D7586" w:rsidRDefault="00FA3423" w:rsidP="00FA3423">
      <w:pPr>
        <w:spacing w:line="360" w:lineRule="auto"/>
        <w:ind w:left="-42"/>
        <w:jc w:val="center"/>
        <w:rPr>
          <w:rFonts w:eastAsia="Times New Roman"/>
          <w:b/>
          <w:sz w:val="32"/>
          <w:szCs w:val="32"/>
        </w:rPr>
      </w:pPr>
      <w:r w:rsidRPr="009D7586">
        <w:rPr>
          <w:rFonts w:eastAsia="Times New Roman"/>
          <w:b/>
          <w:sz w:val="32"/>
          <w:szCs w:val="32"/>
        </w:rPr>
        <w:t>Lev Khazanovich</w:t>
      </w:r>
    </w:p>
    <w:p w:rsidR="00FA3423" w:rsidRPr="009D7586" w:rsidRDefault="00FA3423" w:rsidP="00FA3423">
      <w:pPr>
        <w:pStyle w:val="Header"/>
        <w:jc w:val="center"/>
        <w:rPr>
          <w:rFonts w:eastAsia="Times New Roman"/>
          <w:b/>
          <w:sz w:val="32"/>
          <w:szCs w:val="32"/>
        </w:rPr>
      </w:pPr>
    </w:p>
    <w:p w:rsidR="00FA3423" w:rsidRPr="009D7586" w:rsidRDefault="00FA3423" w:rsidP="00FA3423">
      <w:pPr>
        <w:jc w:val="center"/>
        <w:rPr>
          <w:rFonts w:eastAsia="Times New Roman"/>
        </w:rPr>
      </w:pPr>
    </w:p>
    <w:p w:rsidR="00FA3423" w:rsidRPr="009D7586" w:rsidRDefault="00FA3423" w:rsidP="00FA3423">
      <w:pPr>
        <w:jc w:val="center"/>
        <w:rPr>
          <w:rFonts w:eastAsia="Times New Roman"/>
        </w:rPr>
      </w:pPr>
    </w:p>
    <w:p w:rsidR="00FA3423" w:rsidRPr="009D7586" w:rsidRDefault="00FA3423" w:rsidP="00FA3423">
      <w:pPr>
        <w:jc w:val="center"/>
        <w:rPr>
          <w:rFonts w:eastAsia="Times New Roman"/>
        </w:rPr>
      </w:pPr>
    </w:p>
    <w:p w:rsidR="00FA3423" w:rsidRPr="009D7586" w:rsidRDefault="00FA3423" w:rsidP="00FA3423">
      <w:pPr>
        <w:jc w:val="center"/>
        <w:rPr>
          <w:rFonts w:eastAsia="Times New Roman"/>
        </w:rPr>
      </w:pPr>
    </w:p>
    <w:p w:rsidR="00FA3423" w:rsidRPr="009D7586" w:rsidRDefault="00FA3423" w:rsidP="00FA3423">
      <w:pPr>
        <w:jc w:val="center"/>
        <w:rPr>
          <w:rFonts w:eastAsia="Times New Roman"/>
        </w:rPr>
      </w:pPr>
    </w:p>
    <w:p w:rsidR="00FA3423" w:rsidRPr="009D7586" w:rsidRDefault="00FA3423" w:rsidP="00FA3423">
      <w:pPr>
        <w:jc w:val="center"/>
        <w:rPr>
          <w:rFonts w:eastAsia="Times New Roman"/>
        </w:rPr>
      </w:pPr>
    </w:p>
    <w:p w:rsidR="00FA3423" w:rsidRPr="009D7586" w:rsidRDefault="00FA3423" w:rsidP="00FA3423">
      <w:pPr>
        <w:jc w:val="center"/>
        <w:rPr>
          <w:rFonts w:eastAsia="Times New Roman"/>
        </w:rPr>
      </w:pPr>
    </w:p>
    <w:p w:rsidR="00FA3423" w:rsidRPr="009D7586" w:rsidRDefault="00FA3423" w:rsidP="00FA3423">
      <w:pPr>
        <w:jc w:val="center"/>
        <w:rPr>
          <w:rFonts w:eastAsia="Times New Roman"/>
        </w:rPr>
      </w:pPr>
    </w:p>
    <w:p w:rsidR="00FA3423" w:rsidRPr="009D7586" w:rsidRDefault="00FA3423" w:rsidP="00FA3423">
      <w:pPr>
        <w:jc w:val="center"/>
        <w:rPr>
          <w:rFonts w:eastAsia="Times New Roman"/>
        </w:rPr>
      </w:pPr>
    </w:p>
    <w:p w:rsidR="00FA3423" w:rsidRPr="009D7586" w:rsidRDefault="00FA3423" w:rsidP="00FA3423">
      <w:pPr>
        <w:jc w:val="center"/>
        <w:rPr>
          <w:rFonts w:eastAsia="Times New Roman"/>
        </w:rPr>
      </w:pPr>
    </w:p>
    <w:p w:rsidR="00FA3423" w:rsidRPr="009D7586" w:rsidRDefault="00FA3423" w:rsidP="00FA3423">
      <w:pPr>
        <w:jc w:val="center"/>
        <w:rPr>
          <w:rFonts w:eastAsia="Times New Roman"/>
        </w:rPr>
      </w:pPr>
    </w:p>
    <w:p w:rsidR="00FA3423" w:rsidRPr="009D7586" w:rsidRDefault="00FA3423" w:rsidP="00FA3423">
      <w:pPr>
        <w:jc w:val="center"/>
        <w:rPr>
          <w:rFonts w:eastAsia="Times New Roman"/>
        </w:rPr>
      </w:pPr>
    </w:p>
    <w:p w:rsidR="00FA3423" w:rsidRPr="009D7586" w:rsidRDefault="00FA3423" w:rsidP="00FA3423">
      <w:pPr>
        <w:jc w:val="center"/>
        <w:rPr>
          <w:rFonts w:eastAsia="Times New Roman"/>
        </w:rPr>
      </w:pPr>
      <w:r>
        <w:rPr>
          <w:rFonts w:eastAsia="Times New Roman"/>
          <w:b/>
        </w:rPr>
        <w:t>May 2012</w:t>
      </w:r>
    </w:p>
    <w:p w:rsidR="00FA3423" w:rsidRPr="009D7586" w:rsidRDefault="00FA3423" w:rsidP="00FA3423">
      <w:pPr>
        <w:jc w:val="both"/>
        <w:rPr>
          <w:rFonts w:eastAsia="Times New Roman"/>
        </w:rPr>
      </w:pPr>
    </w:p>
    <w:p w:rsidR="00FA3423" w:rsidRDefault="00FA3423">
      <w:pPr>
        <w:spacing w:after="200" w:line="276" w:lineRule="auto"/>
        <w:rPr>
          <w:rFonts w:ascii="Arial" w:eastAsiaTheme="majorEastAsia" w:hAnsi="Arial" w:cstheme="majorBidi"/>
          <w:b/>
          <w:bCs/>
          <w:caps/>
          <w:sz w:val="28"/>
          <w:szCs w:val="28"/>
        </w:rPr>
      </w:pPr>
      <w:r>
        <w:br w:type="page"/>
      </w:r>
    </w:p>
    <w:p w:rsidR="00A25815" w:rsidRPr="00BA77AF" w:rsidRDefault="00AD2484" w:rsidP="00BA77AF">
      <w:pPr>
        <w:pStyle w:val="Heading1"/>
      </w:pPr>
      <w:r w:rsidRPr="00BA77AF">
        <w:lastRenderedPageBreak/>
        <w:t>Introduction</w:t>
      </w:r>
    </w:p>
    <w:p w:rsidR="009660A0" w:rsidRDefault="009660A0" w:rsidP="009446F7"/>
    <w:p w:rsidR="00BA77AF" w:rsidRDefault="005B5FE3" w:rsidP="009446F7">
      <w:r>
        <w:t>Asphalt</w:t>
      </w:r>
      <w:r w:rsidR="0054364C" w:rsidRPr="00C3046A">
        <w:t xml:space="preserve"> overlay construction on </w:t>
      </w:r>
      <w:r>
        <w:t>concrete pavements</w:t>
      </w:r>
      <w:r w:rsidR="0054364C" w:rsidRPr="00C3046A">
        <w:t xml:space="preserve"> requires careful attention to </w:t>
      </w:r>
      <w:r w:rsidR="00BF4F21">
        <w:t>all phases of the process</w:t>
      </w:r>
      <w:r w:rsidR="0054364C" w:rsidRPr="00C3046A">
        <w:t xml:space="preserve"> to achieve acceptable performance.  </w:t>
      </w:r>
      <w:r>
        <w:t xml:space="preserve">Appropriate construction practices must be observed during casting of the concrete slab, as well as during construction of the hot mix asphalt (HMA) overlay.  </w:t>
      </w:r>
      <w:r w:rsidR="00BA77AF">
        <w:t xml:space="preserve">Even though the Portland cement concrete (PCC) pavement will not be the final riding surface for the road, proper design and construction is important to ensure the success of the overall pavement system.  The underlying PCC pavement can be either a standard PCC pavement, such as a jointed plain concrete pavement (JPCP), or a roller compacted concrete pavement (RCC).  </w:t>
      </w:r>
      <w:r>
        <w:t xml:space="preserve"> </w:t>
      </w:r>
      <w:r w:rsidR="006E3981" w:rsidRPr="00C3046A">
        <w:t>Following proper HMA mix selection, good construction practices</w:t>
      </w:r>
      <w:r>
        <w:t>,</w:t>
      </w:r>
      <w:r w:rsidR="006E3981" w:rsidRPr="00C3046A">
        <w:t xml:space="preserve"> such as </w:t>
      </w:r>
      <w:r w:rsidR="00871D41">
        <w:t>proper mixing and placement</w:t>
      </w:r>
      <w:r w:rsidR="006E3981" w:rsidRPr="00C3046A">
        <w:t xml:space="preserve"> temperature</w:t>
      </w:r>
      <w:r w:rsidR="00871D41">
        <w:t>s</w:t>
      </w:r>
      <w:r w:rsidR="006E3981" w:rsidRPr="00C3046A">
        <w:t>, adeq</w:t>
      </w:r>
      <w:r>
        <w:t xml:space="preserve">uate compaction, </w:t>
      </w:r>
      <w:r w:rsidR="006E3981" w:rsidRPr="00C3046A">
        <w:t xml:space="preserve">well defined </w:t>
      </w:r>
      <w:r w:rsidR="00C3611B">
        <w:t>quality control and quality assurance (</w:t>
      </w:r>
      <w:r w:rsidR="006E3981" w:rsidRPr="00C3046A">
        <w:t>QC/QA</w:t>
      </w:r>
      <w:r w:rsidR="00C3611B">
        <w:t>)</w:t>
      </w:r>
      <w:r w:rsidR="006E3981" w:rsidRPr="00C3046A">
        <w:t xml:space="preserve"> procedures will help ensure the best possible overlay performance.  Due to regularly spaced PCC joints below and high stresses within the HMA overlay, poor performance (reflective crack</w:t>
      </w:r>
      <w:r w:rsidR="007B641B" w:rsidRPr="00C3046A">
        <w:t>ing and rutting) of the HMA overlay</w:t>
      </w:r>
      <w:r w:rsidR="006E3981" w:rsidRPr="00C3046A">
        <w:t xml:space="preserve"> is not uncommon.  </w:t>
      </w:r>
    </w:p>
    <w:p w:rsidR="00BA77AF" w:rsidRDefault="00BA77AF" w:rsidP="009446F7"/>
    <w:p w:rsidR="008B6479" w:rsidRDefault="006E3981" w:rsidP="009446F7">
      <w:r w:rsidRPr="00C3046A">
        <w:t xml:space="preserve">The performance of HMA overlays on PCC is often a compromise between strategies </w:t>
      </w:r>
      <w:r w:rsidR="00BA77AF">
        <w:t>used</w:t>
      </w:r>
      <w:r w:rsidRPr="00C3046A">
        <w:t xml:space="preserve"> to minimize reflective cracking and HMA rutting.  These design strategies, which will affect construction</w:t>
      </w:r>
      <w:r w:rsidR="00D17772" w:rsidRPr="00C3046A">
        <w:t>,</w:t>
      </w:r>
      <w:r w:rsidRPr="00C3046A">
        <w:t xml:space="preserve"> include </w:t>
      </w:r>
      <w:r w:rsidR="00D17772" w:rsidRPr="00C3046A">
        <w:t>selecti</w:t>
      </w:r>
      <w:r w:rsidR="004B44A4" w:rsidRPr="00C3046A">
        <w:t>ng</w:t>
      </w:r>
      <w:r w:rsidR="00D17772" w:rsidRPr="00C3046A">
        <w:t xml:space="preserve"> </w:t>
      </w:r>
      <w:r w:rsidR="00871D41">
        <w:t xml:space="preserve">the </w:t>
      </w:r>
      <w:r w:rsidR="007B641B" w:rsidRPr="00C3046A">
        <w:t xml:space="preserve">mix </w:t>
      </w:r>
      <w:r w:rsidR="00D17772" w:rsidRPr="00C3046A">
        <w:t xml:space="preserve">to favor rutting or cracking performance, </w:t>
      </w:r>
      <w:r w:rsidRPr="00C3046A">
        <w:t xml:space="preserve">reducing the percentage of reflective cracks </w:t>
      </w:r>
      <w:r w:rsidR="00871D41">
        <w:t>in</w:t>
      </w:r>
      <w:r w:rsidRPr="00C3046A">
        <w:t xml:space="preserve"> the HMA surface, retarding the rate at which the reflective cracks appear</w:t>
      </w:r>
      <w:r w:rsidR="00C3611B">
        <w:t xml:space="preserve"> and </w:t>
      </w:r>
      <w:r w:rsidR="00282E29">
        <w:t>propagate</w:t>
      </w:r>
      <w:r w:rsidRPr="00C3046A">
        <w:t xml:space="preserve">, and enhancing the appearance of the </w:t>
      </w:r>
      <w:r w:rsidR="004B44A4" w:rsidRPr="00C3046A">
        <w:t xml:space="preserve">expected </w:t>
      </w:r>
      <w:r w:rsidRPr="00C3046A">
        <w:t xml:space="preserve">cracks </w:t>
      </w:r>
      <w:r w:rsidR="00D17772" w:rsidRPr="00C3046A">
        <w:t xml:space="preserve">at </w:t>
      </w:r>
      <w:r w:rsidRPr="00C3046A">
        <w:t xml:space="preserve">the surface.  </w:t>
      </w:r>
      <w:r w:rsidR="00ED65E1" w:rsidRPr="00C3046A">
        <w:t xml:space="preserve">Specific </w:t>
      </w:r>
      <w:r w:rsidR="00206BFF" w:rsidRPr="00C3046A">
        <w:t xml:space="preserve">proprietary </w:t>
      </w:r>
      <w:r w:rsidR="00ED65E1" w:rsidRPr="00C3046A">
        <w:t>reflective crack control treatments</w:t>
      </w:r>
      <w:r w:rsidR="005B5FE3">
        <w:t>,</w:t>
      </w:r>
      <w:r w:rsidR="00ED65E1" w:rsidRPr="00C3046A">
        <w:t xml:space="preserve"> such as use of fabrics</w:t>
      </w:r>
      <w:r w:rsidR="005B5FE3">
        <w:t>,</w:t>
      </w:r>
      <w:r w:rsidR="00ED65E1" w:rsidRPr="00C3046A">
        <w:t xml:space="preserve"> are beyond the scope of this document.  </w:t>
      </w:r>
      <w:r w:rsidR="007B641B" w:rsidRPr="00C3046A">
        <w:t>Agency policies</w:t>
      </w:r>
      <w:r w:rsidR="005B5FE3">
        <w:t>,</w:t>
      </w:r>
      <w:r w:rsidR="007B641B" w:rsidRPr="00C3046A">
        <w:t xml:space="preserve"> such as </w:t>
      </w:r>
      <w:r w:rsidR="005B5FE3">
        <w:t>using</w:t>
      </w:r>
      <w:r w:rsidR="007B641B" w:rsidRPr="00C3046A">
        <w:t xml:space="preserve"> thin HMA surfacing on PCC pavements</w:t>
      </w:r>
      <w:r w:rsidR="005B5FE3">
        <w:t>,</w:t>
      </w:r>
      <w:r w:rsidR="007B641B" w:rsidRPr="00C3046A">
        <w:t xml:space="preserve"> acknowledge the limited lifetime of the overlay</w:t>
      </w:r>
      <w:r w:rsidR="005B5FE3">
        <w:t>,</w:t>
      </w:r>
      <w:r w:rsidR="007B641B" w:rsidRPr="00C3046A">
        <w:t xml:space="preserve"> and are made for </w:t>
      </w:r>
      <w:r w:rsidR="00C3611B">
        <w:t xml:space="preserve">non-structural purposes, such as </w:t>
      </w:r>
      <w:r w:rsidR="007B641B" w:rsidRPr="00C3046A">
        <w:t xml:space="preserve">noise or safety. </w:t>
      </w:r>
    </w:p>
    <w:p w:rsidR="00E30FF6" w:rsidRDefault="00E30FF6" w:rsidP="009446F7"/>
    <w:p w:rsidR="00E30FF6" w:rsidRDefault="00E30FF6" w:rsidP="009446F7">
      <w:r>
        <w:t>Under this study, the research team interviewed the following experts:</w:t>
      </w:r>
    </w:p>
    <w:p w:rsidR="00E30FF6" w:rsidRDefault="00E30FF6" w:rsidP="009446F7"/>
    <w:tbl>
      <w:tblPr>
        <w:tblStyle w:val="TableGrid"/>
        <w:tblW w:w="0" w:type="auto"/>
        <w:jc w:val="center"/>
        <w:tblLook w:val="04A0" w:firstRow="1" w:lastRow="0" w:firstColumn="1" w:lastColumn="0" w:noHBand="0" w:noVBand="1"/>
      </w:tblPr>
      <w:tblGrid>
        <w:gridCol w:w="1996"/>
        <w:gridCol w:w="2470"/>
        <w:gridCol w:w="3003"/>
      </w:tblGrid>
      <w:tr w:rsidR="00E30FF6" w:rsidTr="00E30FF6">
        <w:trPr>
          <w:jc w:val="center"/>
        </w:trPr>
        <w:tc>
          <w:tcPr>
            <w:tcW w:w="0" w:type="auto"/>
            <w:vAlign w:val="center"/>
          </w:tcPr>
          <w:p w:rsidR="00E30FF6" w:rsidRDefault="00E30FF6" w:rsidP="00E30FF6">
            <w:pPr>
              <w:jc w:val="center"/>
            </w:pPr>
            <w:r>
              <w:t>Expert</w:t>
            </w:r>
          </w:p>
        </w:tc>
        <w:tc>
          <w:tcPr>
            <w:tcW w:w="0" w:type="auto"/>
            <w:vAlign w:val="center"/>
          </w:tcPr>
          <w:p w:rsidR="00E30FF6" w:rsidRDefault="00E30FF6" w:rsidP="00E30FF6">
            <w:pPr>
              <w:jc w:val="center"/>
            </w:pPr>
            <w:r>
              <w:t>Contractor</w:t>
            </w:r>
          </w:p>
        </w:tc>
        <w:tc>
          <w:tcPr>
            <w:tcW w:w="0" w:type="auto"/>
            <w:vAlign w:val="center"/>
          </w:tcPr>
          <w:p w:rsidR="00E30FF6" w:rsidRDefault="00E30FF6" w:rsidP="00E30FF6">
            <w:pPr>
              <w:jc w:val="center"/>
            </w:pPr>
            <w:r>
              <w:t>Phone Number</w:t>
            </w:r>
          </w:p>
        </w:tc>
      </w:tr>
      <w:tr w:rsidR="00E30FF6" w:rsidTr="00E30FF6">
        <w:trPr>
          <w:jc w:val="center"/>
        </w:trPr>
        <w:tc>
          <w:tcPr>
            <w:tcW w:w="0" w:type="auto"/>
          </w:tcPr>
          <w:p w:rsidR="00E30FF6" w:rsidRDefault="00E30FF6" w:rsidP="00E30FF6">
            <w:r>
              <w:t>Dr. Shiraz Tayabji</w:t>
            </w:r>
          </w:p>
        </w:tc>
        <w:tc>
          <w:tcPr>
            <w:tcW w:w="0" w:type="auto"/>
          </w:tcPr>
          <w:p w:rsidR="00E30FF6" w:rsidRPr="00E30FF6" w:rsidRDefault="00E30FF6" w:rsidP="009446F7">
            <w:pPr>
              <w:rPr>
                <w:color w:val="000000" w:themeColor="text1"/>
              </w:rPr>
            </w:pPr>
            <w:r w:rsidRPr="00E30FF6">
              <w:t>Fugro Consultants, Inc</w:t>
            </w:r>
            <w:r w:rsidRPr="00E30FF6">
              <w:rPr>
                <w:bCs/>
                <w:color w:val="000000" w:themeColor="text1"/>
              </w:rPr>
              <w:t>.</w:t>
            </w:r>
          </w:p>
        </w:tc>
        <w:tc>
          <w:tcPr>
            <w:tcW w:w="0" w:type="auto"/>
          </w:tcPr>
          <w:p w:rsidR="00E30FF6" w:rsidRDefault="00E30FF6" w:rsidP="009446F7">
            <w:r>
              <w:t>410-302-0831</w:t>
            </w:r>
          </w:p>
        </w:tc>
      </w:tr>
      <w:tr w:rsidR="00E30FF6" w:rsidTr="00E30FF6">
        <w:trPr>
          <w:jc w:val="center"/>
        </w:trPr>
        <w:tc>
          <w:tcPr>
            <w:tcW w:w="0" w:type="auto"/>
          </w:tcPr>
          <w:p w:rsidR="00E30FF6" w:rsidRDefault="00E30FF6" w:rsidP="009446F7">
            <w:r w:rsidRPr="00E30FF6">
              <w:t>Stewart Krummen</w:t>
            </w:r>
          </w:p>
        </w:tc>
        <w:tc>
          <w:tcPr>
            <w:tcW w:w="0" w:type="auto"/>
          </w:tcPr>
          <w:p w:rsidR="00E30FF6" w:rsidRDefault="00E30FF6" w:rsidP="009446F7">
            <w:r w:rsidRPr="00E30FF6">
              <w:t>CS McCrossan</w:t>
            </w:r>
          </w:p>
        </w:tc>
        <w:tc>
          <w:tcPr>
            <w:tcW w:w="0" w:type="auto"/>
          </w:tcPr>
          <w:p w:rsidR="00E30FF6" w:rsidRDefault="00E30FF6" w:rsidP="009446F7">
            <w:r w:rsidRPr="00E30FF6">
              <w:t>763-315-1325/612-919-0718</w:t>
            </w:r>
          </w:p>
        </w:tc>
      </w:tr>
      <w:tr w:rsidR="00E30FF6" w:rsidTr="00E30FF6">
        <w:trPr>
          <w:jc w:val="center"/>
        </w:trPr>
        <w:tc>
          <w:tcPr>
            <w:tcW w:w="0" w:type="auto"/>
          </w:tcPr>
          <w:p w:rsidR="00E30FF6" w:rsidRDefault="00E30FF6" w:rsidP="00E30FF6">
            <w:r>
              <w:t xml:space="preserve">Dean Allen </w:t>
            </w:r>
          </w:p>
        </w:tc>
        <w:tc>
          <w:tcPr>
            <w:tcW w:w="0" w:type="auto"/>
          </w:tcPr>
          <w:p w:rsidR="00E30FF6" w:rsidRDefault="00E30FF6" w:rsidP="009446F7">
            <w:r w:rsidRPr="00E30FF6">
              <w:t>RL Brosamer</w:t>
            </w:r>
          </w:p>
        </w:tc>
        <w:tc>
          <w:tcPr>
            <w:tcW w:w="0" w:type="auto"/>
          </w:tcPr>
          <w:p w:rsidR="00E30FF6" w:rsidRDefault="00E30FF6" w:rsidP="009446F7">
            <w:r w:rsidRPr="00E30FF6">
              <w:t>925-627-1700</w:t>
            </w:r>
          </w:p>
        </w:tc>
      </w:tr>
      <w:tr w:rsidR="00E30FF6" w:rsidTr="00E30FF6">
        <w:trPr>
          <w:jc w:val="center"/>
        </w:trPr>
        <w:tc>
          <w:tcPr>
            <w:tcW w:w="0" w:type="auto"/>
          </w:tcPr>
          <w:p w:rsidR="00E30FF6" w:rsidRDefault="00E30FF6" w:rsidP="009446F7">
            <w:r w:rsidRPr="00E30FF6">
              <w:t>Dale Criswell</w:t>
            </w:r>
          </w:p>
        </w:tc>
        <w:tc>
          <w:tcPr>
            <w:tcW w:w="0" w:type="auto"/>
          </w:tcPr>
          <w:p w:rsidR="00E30FF6" w:rsidRDefault="00E30FF6" w:rsidP="009446F7">
            <w:r w:rsidRPr="00E30FF6">
              <w:t>Teichert Construction</w:t>
            </w:r>
          </w:p>
        </w:tc>
        <w:tc>
          <w:tcPr>
            <w:tcW w:w="0" w:type="auto"/>
          </w:tcPr>
          <w:p w:rsidR="00E30FF6" w:rsidRDefault="00E30FF6" w:rsidP="009446F7">
            <w:r w:rsidRPr="00E30FF6">
              <w:t>916-645-4829</w:t>
            </w:r>
          </w:p>
        </w:tc>
      </w:tr>
      <w:tr w:rsidR="00E30FF6" w:rsidTr="00E30FF6">
        <w:trPr>
          <w:jc w:val="center"/>
        </w:trPr>
        <w:tc>
          <w:tcPr>
            <w:tcW w:w="0" w:type="auto"/>
          </w:tcPr>
          <w:p w:rsidR="00E30FF6" w:rsidRDefault="00E30FF6" w:rsidP="009446F7">
            <w:r w:rsidRPr="00E30FF6">
              <w:t>Chris Hundley</w:t>
            </w:r>
          </w:p>
        </w:tc>
        <w:tc>
          <w:tcPr>
            <w:tcW w:w="0" w:type="auto"/>
          </w:tcPr>
          <w:p w:rsidR="00E30FF6" w:rsidRDefault="00E30FF6" w:rsidP="009446F7">
            <w:r w:rsidRPr="00E30FF6">
              <w:t>Tullis, Inc.</w:t>
            </w:r>
          </w:p>
        </w:tc>
        <w:tc>
          <w:tcPr>
            <w:tcW w:w="0" w:type="auto"/>
          </w:tcPr>
          <w:p w:rsidR="00E30FF6" w:rsidRDefault="00E30FF6" w:rsidP="009446F7">
            <w:r w:rsidRPr="00E30FF6">
              <w:t>530- 241-5105</w:t>
            </w:r>
          </w:p>
        </w:tc>
      </w:tr>
    </w:tbl>
    <w:p w:rsidR="00E30FF6" w:rsidRPr="00C3046A" w:rsidRDefault="00E30FF6" w:rsidP="009446F7"/>
    <w:p w:rsidR="008B6479" w:rsidRDefault="00E30FF6" w:rsidP="009446F7">
      <w:r>
        <w:t xml:space="preserve">The information gleaned from the experts during these interviews has been incorporated into the body of the document. Summaries of sample interviews are presented in Appendix A.  </w:t>
      </w:r>
    </w:p>
    <w:p w:rsidR="00E30FF6" w:rsidRPr="00C3046A" w:rsidRDefault="00E30FF6" w:rsidP="009446F7"/>
    <w:p w:rsidR="008B6479" w:rsidRPr="00C3046A" w:rsidRDefault="008B6479" w:rsidP="009446F7">
      <w:r w:rsidRPr="00C3046A">
        <w:t xml:space="preserve">The following </w:t>
      </w:r>
      <w:r w:rsidR="00C56B69">
        <w:t>elements</w:t>
      </w:r>
      <w:r w:rsidR="00C56B69" w:rsidRPr="00C3046A" w:rsidDel="00C56B69">
        <w:t xml:space="preserve"> </w:t>
      </w:r>
      <w:r w:rsidRPr="00C3046A">
        <w:t xml:space="preserve">of </w:t>
      </w:r>
      <w:r w:rsidR="00C56B69" w:rsidRPr="00C3046A">
        <w:t>HMA overlay</w:t>
      </w:r>
      <w:r w:rsidR="00C56B69">
        <w:t xml:space="preserve"> </w:t>
      </w:r>
      <w:r w:rsidRPr="00C3046A">
        <w:t xml:space="preserve">construction on PCC </w:t>
      </w:r>
      <w:r w:rsidR="00C56B69">
        <w:t xml:space="preserve">pavements </w:t>
      </w:r>
      <w:r w:rsidRPr="00C3046A">
        <w:t>will be discussed</w:t>
      </w:r>
      <w:r w:rsidR="00C56B69">
        <w:t>:</w:t>
      </w:r>
      <w:r w:rsidRPr="00C3046A">
        <w:t xml:space="preserve"> </w:t>
      </w:r>
      <w:r w:rsidR="005B5FE3">
        <w:t xml:space="preserve">construction of standard PCC and roller compacted (RCC) pavements, </w:t>
      </w:r>
      <w:r w:rsidRPr="00C3046A">
        <w:t xml:space="preserve">HMA delivery and placement, mat compaction, joint compaction, and </w:t>
      </w:r>
      <w:r w:rsidR="005B5FE3">
        <w:t>quality control and quality a</w:t>
      </w:r>
      <w:r w:rsidRPr="00C3046A">
        <w:t xml:space="preserve">ssurance (QC/QA).  </w:t>
      </w:r>
      <w:r w:rsidR="0097749A">
        <w:t xml:space="preserve">Numerous detailed references are cited for those wishing further information.  </w:t>
      </w:r>
    </w:p>
    <w:p w:rsidR="00F32BCB" w:rsidRPr="00BA77AF" w:rsidRDefault="00F32BCB" w:rsidP="00BA77AF">
      <w:pPr>
        <w:pStyle w:val="Heading1"/>
      </w:pPr>
      <w:r w:rsidRPr="00BA77AF">
        <w:t>Construction Practices for HMA/PCC Composite Pavements</w:t>
      </w:r>
    </w:p>
    <w:p w:rsidR="001E5344" w:rsidRDefault="001E5344" w:rsidP="001E5344">
      <w:pPr>
        <w:pStyle w:val="Heading2"/>
      </w:pPr>
      <w:r>
        <w:t>JPCP Construction</w:t>
      </w:r>
    </w:p>
    <w:p w:rsidR="008B2A17" w:rsidRPr="00E503DD" w:rsidRDefault="00202BB6" w:rsidP="008B2A17">
      <w:r>
        <w:t xml:space="preserve">Khazanovich and Darter (2004) provided much useful information on the design of a high quality concrete pavement.  </w:t>
      </w:r>
      <w:r w:rsidR="008B2A17">
        <w:t xml:space="preserve">To ensure a high quality HMA over PCC pavement system, it is important to begin by ensuring quality of the underlying layers.  </w:t>
      </w:r>
      <w:r w:rsidR="008B2A17" w:rsidRPr="00E503DD">
        <w:t xml:space="preserve">The horizontal and vertical variations in subsurface soil types, moisture contents, densities, and water table depths </w:t>
      </w:r>
      <w:r w:rsidR="008B2A17">
        <w:t xml:space="preserve">should </w:t>
      </w:r>
      <w:r w:rsidR="008B2A17" w:rsidRPr="00E503DD">
        <w:t>be considered during the pavement design process</w:t>
      </w:r>
      <w:r w:rsidR="008B2A17">
        <w:t xml:space="preserve"> </w:t>
      </w:r>
      <w:r w:rsidR="008B2A17" w:rsidRPr="00E503DD">
        <w:t xml:space="preserve">to </w:t>
      </w:r>
      <w:r w:rsidR="008B2A17">
        <w:t xml:space="preserve">help </w:t>
      </w:r>
      <w:r w:rsidR="008B2A17" w:rsidRPr="00E503DD">
        <w:t xml:space="preserve">ensure </w:t>
      </w:r>
      <w:r w:rsidR="008B2A17">
        <w:t xml:space="preserve">that the pavement structure will be supported by a uniform and consistent platform.  </w:t>
      </w:r>
      <w:r w:rsidR="008B2A17" w:rsidRPr="00E503DD">
        <w:t>These elements can be quantified through the implementation of proper field (subsurface investigation) and laboratory testing programs. More important, preparation of the subgrade prior to the placement of the paving layers and special subsurface conditions, such as swelling soils and frost-susceptible soils, must be identified and considered in pavement design.</w:t>
      </w:r>
    </w:p>
    <w:p w:rsidR="008B2A17" w:rsidRPr="00E503DD" w:rsidRDefault="008B2A17" w:rsidP="008B2A1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spacing w:line="240" w:lineRule="atLeast"/>
      </w:pPr>
    </w:p>
    <w:p w:rsidR="008B2A17" w:rsidRPr="00E503DD" w:rsidRDefault="008B2A17" w:rsidP="008B2A1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spacing w:line="240" w:lineRule="atLeast"/>
      </w:pPr>
      <w:r w:rsidRPr="00E503DD">
        <w:t>It is recommended that subgrades for PCC pavement construction have a min</w:t>
      </w:r>
      <w:r>
        <w:t>imum CBR of 6 percent in the top 300 mm</w:t>
      </w:r>
      <w:r w:rsidRPr="00E503DD">
        <w:t xml:space="preserve"> in order to provide stability and uniformity for </w:t>
      </w:r>
      <w:r>
        <w:t xml:space="preserve">the base </w:t>
      </w:r>
      <w:r w:rsidRPr="00E503DD">
        <w:t>paving operations. However, several European countries require a higher mi</w:t>
      </w:r>
      <w:r>
        <w:t>nimum level of subgrade support</w:t>
      </w:r>
      <w:r w:rsidRPr="00E503DD">
        <w:t>.  For instance, Spain requires a minimum CBR of 10, below which the subgrade must be removed; if the CBR is between 10 and 20, a granular subbase layer is required</w:t>
      </w:r>
      <w:r w:rsidR="00202BB6">
        <w:t xml:space="preserve"> (Darter, 1993)</w:t>
      </w:r>
      <w:r w:rsidRPr="00E503DD">
        <w:t>.  Similarly, Germany specifies a minimum subg</w:t>
      </w:r>
      <w:r>
        <w:t>rade bearing value of 45 MPa</w:t>
      </w:r>
      <w:r w:rsidRPr="00E503DD">
        <w:t>, determined using a modified plate load test</w:t>
      </w:r>
      <w:r>
        <w:t xml:space="preserve"> </w:t>
      </w:r>
      <w:r w:rsidR="00496297">
        <w:t>(Larson et al., 1993)</w:t>
      </w:r>
      <w:r w:rsidRPr="00E503DD">
        <w:t>.  Austria also specified a minimum bearing value for its subgrades (</w:t>
      </w:r>
      <w:r>
        <w:t>35 MPa</w:t>
      </w:r>
      <w:r w:rsidRPr="00E503DD">
        <w:t>), below which soil replacement or stabilization is required</w:t>
      </w:r>
      <w:r w:rsidR="00202BB6">
        <w:t xml:space="preserve"> (Darter, 1993)</w:t>
      </w:r>
      <w:r w:rsidRPr="00E503DD">
        <w:t xml:space="preserve">. </w:t>
      </w:r>
      <w:r>
        <w:t xml:space="preserve"> </w:t>
      </w:r>
      <w:r w:rsidRPr="00E503DD">
        <w:t xml:space="preserve">A dynamic cone penetrometer (DCP), a long, narrow device that can be driven into the subgrade to estimate the in place CBR of the soil, can </w:t>
      </w:r>
      <w:r>
        <w:t xml:space="preserve">also </w:t>
      </w:r>
      <w:r w:rsidRPr="00E503DD">
        <w:t>be used for construction control.</w:t>
      </w:r>
    </w:p>
    <w:p w:rsidR="008B2A17" w:rsidRPr="00E503DD" w:rsidRDefault="008B2A17" w:rsidP="008B2A1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spacing w:line="240" w:lineRule="atLeast"/>
      </w:pPr>
    </w:p>
    <w:p w:rsidR="008B2A17" w:rsidRDefault="008B2A17" w:rsidP="008B2A17">
      <w:r w:rsidRPr="00E503DD">
        <w:t>Often the native or imported embankment is unable to provide those qualiti</w:t>
      </w:r>
      <w:r>
        <w:t>es.  In such cases, the following techniques can be used</w:t>
      </w:r>
      <w:r w:rsidRPr="00E503DD">
        <w:t xml:space="preserve"> to improve the strength </w:t>
      </w:r>
      <w:r>
        <w:t xml:space="preserve">and uniformity </w:t>
      </w:r>
      <w:r w:rsidRPr="00E503DD">
        <w:t>and reduce the climatic variation of the foundation on</w:t>
      </w:r>
      <w:r>
        <w:t xml:space="preserve"> </w:t>
      </w:r>
      <w:r w:rsidRPr="00E503DD">
        <w:t>pavement performance:</w:t>
      </w:r>
    </w:p>
    <w:p w:rsidR="008B2A17" w:rsidRPr="00E503DD" w:rsidRDefault="008B2A17" w:rsidP="008B2A17"/>
    <w:p w:rsidR="008B2A17" w:rsidRPr="00E503DD" w:rsidRDefault="008B2A17" w:rsidP="008B2A17">
      <w:r w:rsidRPr="00E503DD">
        <w:t>1. Stabilization of weak soils (highly plastic or compressible soils).</w:t>
      </w:r>
    </w:p>
    <w:p w:rsidR="008B2A17" w:rsidRPr="00E503DD" w:rsidRDefault="008B2A17" w:rsidP="008B2A17">
      <w:r w:rsidRPr="00E503DD">
        <w:t>2. Thick granular layers.</w:t>
      </w:r>
    </w:p>
    <w:p w:rsidR="008B2A17" w:rsidRPr="00E503DD" w:rsidRDefault="008B2A17" w:rsidP="008B2A17">
      <w:r w:rsidRPr="00E503DD">
        <w:t>3. Subsurface drainage systems.</w:t>
      </w:r>
    </w:p>
    <w:p w:rsidR="008B2A17" w:rsidRPr="00E503DD" w:rsidRDefault="008B2A17" w:rsidP="008B2A17">
      <w:r w:rsidRPr="00E503DD">
        <w:t>4. Geotextiles.</w:t>
      </w:r>
    </w:p>
    <w:p w:rsidR="008B2A17" w:rsidRPr="00E503DD" w:rsidRDefault="008B2A17" w:rsidP="008B2A17">
      <w:pPr>
        <w:rPr>
          <w:sz w:val="20"/>
          <w:szCs w:val="20"/>
        </w:rPr>
      </w:pPr>
      <w:r w:rsidRPr="00E503DD">
        <w:t>5. Soil encapsulation.</w:t>
      </w:r>
    </w:p>
    <w:p w:rsidR="008B2A17" w:rsidRDefault="008B2A17" w:rsidP="008B2A1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spacing w:line="240" w:lineRule="atLeast"/>
      </w:pPr>
    </w:p>
    <w:p w:rsidR="008B2A17" w:rsidRPr="00E503DD" w:rsidRDefault="008B2A17" w:rsidP="008B2A1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spacing w:line="240" w:lineRule="atLeast"/>
      </w:pPr>
      <w:r w:rsidRPr="00E503DD">
        <w:t>Stabilization of the existing subgrade is one method of addressing problem soils.  The following types of stabilizers are commonly used</w:t>
      </w:r>
      <w:r w:rsidR="00496297">
        <w:t xml:space="preserve"> (Carpenter et al. 1992)</w:t>
      </w:r>
      <w:r w:rsidRPr="00E503DD">
        <w:t>:</w:t>
      </w:r>
    </w:p>
    <w:p w:rsidR="008B2A17" w:rsidRDefault="008B2A17" w:rsidP="008B2A17">
      <w:pPr>
        <w:numPr>
          <w:ilvl w:val="0"/>
          <w:numId w:val="13"/>
        </w:numPr>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autoSpaceDE w:val="0"/>
        <w:autoSpaceDN w:val="0"/>
        <w:adjustRightInd w:val="0"/>
        <w:spacing w:line="240" w:lineRule="atLeast"/>
      </w:pPr>
      <w:r w:rsidRPr="00E503DD">
        <w:t>Lime</w:t>
      </w:r>
      <w:r>
        <w:t xml:space="preserve"> stabilization (soils must be reactive with lime) </w:t>
      </w:r>
    </w:p>
    <w:p w:rsidR="008B2A17" w:rsidRDefault="008B2A17" w:rsidP="008B2A17">
      <w:pPr>
        <w:numPr>
          <w:ilvl w:val="0"/>
          <w:numId w:val="13"/>
        </w:numPr>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autoSpaceDE w:val="0"/>
        <w:autoSpaceDN w:val="0"/>
        <w:adjustRightInd w:val="0"/>
        <w:spacing w:line="240" w:lineRule="atLeast"/>
      </w:pPr>
      <w:r>
        <w:t>Cement stabilization</w:t>
      </w:r>
    </w:p>
    <w:p w:rsidR="008B2A17" w:rsidRDefault="008B2A17" w:rsidP="008B2A17">
      <w:pPr>
        <w:numPr>
          <w:ilvl w:val="0"/>
          <w:numId w:val="13"/>
        </w:numPr>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autoSpaceDE w:val="0"/>
        <w:autoSpaceDN w:val="0"/>
        <w:adjustRightInd w:val="0"/>
        <w:spacing w:line="240" w:lineRule="atLeast"/>
      </w:pPr>
      <w:r>
        <w:t>Asphalt stabilization (granular soils only)</w:t>
      </w:r>
    </w:p>
    <w:p w:rsidR="008B2A17" w:rsidRDefault="008B2A17" w:rsidP="008B2A1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spacing w:line="240" w:lineRule="atLeast"/>
      </w:pPr>
    </w:p>
    <w:p w:rsidR="008B2A17" w:rsidRPr="00E503DD" w:rsidRDefault="008B2A17" w:rsidP="008B2A1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spacing w:line="240" w:lineRule="atLeast"/>
      </w:pPr>
      <w:r w:rsidRPr="00E503DD">
        <w:t>The type of stabilizing agent to be used is strongly depe</w:t>
      </w:r>
      <w:r>
        <w:t>ndent on the type of subgrade.  Lime stabilization is a</w:t>
      </w:r>
      <w:r w:rsidRPr="00E503DD">
        <w:t>ppropriate for medium-, moderately fine-, and fine-grai</w:t>
      </w:r>
      <w:r>
        <w:t>ned soils with moderate to high plasticity, but m</w:t>
      </w:r>
      <w:r w:rsidRPr="00E503DD">
        <w:t>ost suited to soils with plasticity index (PI) greater than 10 and more than 25 percent passing No. 200 sieve.</w:t>
      </w:r>
      <w:r>
        <w:t xml:space="preserve">  </w:t>
      </w:r>
      <w:r w:rsidRPr="00E503DD">
        <w:t>Cement</w:t>
      </w:r>
      <w:r>
        <w:t xml:space="preserve"> stabilization is </w:t>
      </w:r>
      <w:r w:rsidRPr="00E503DD">
        <w:t>appropriate for coarse-, medium-, and fine-grained soils having lo</w:t>
      </w:r>
      <w:r>
        <w:t xml:space="preserve">w to moderately high plasticity, but moat suited to sandy soils with PI &lt; 30, </w:t>
      </w:r>
      <w:r w:rsidRPr="00E503DD">
        <w:t>fine-grained soils with PI &lt; 20 and LL &lt; 40</w:t>
      </w:r>
      <w:r>
        <w:t xml:space="preserve">, and </w:t>
      </w:r>
      <w:r w:rsidRPr="00E503DD">
        <w:t>coarse-grained soils with PI &gt; (20 + [50 – fines content])</w:t>
      </w:r>
      <w:r>
        <w:t xml:space="preserve">.  </w:t>
      </w:r>
      <w:r w:rsidRPr="00E503DD">
        <w:t>Asphalt</w:t>
      </w:r>
      <w:r>
        <w:t xml:space="preserve"> stabilization is g</w:t>
      </w:r>
      <w:r w:rsidRPr="00E503DD">
        <w:t>enerally suited to medium- and coarse-gr</w:t>
      </w:r>
      <w:r>
        <w:t xml:space="preserve">ained soils with low plasticity and suited to </w:t>
      </w:r>
      <w:r w:rsidRPr="00E503DD">
        <w:t xml:space="preserve">sands with less than 25 percent passing </w:t>
      </w:r>
      <w:r>
        <w:t xml:space="preserve">the number 200 sieve and PI &lt; 6 or </w:t>
      </w:r>
      <w:r w:rsidRPr="00E503DD">
        <w:t>coarse grained material with less than 15 percent passing the number 200 sieve and PI &lt; 6.</w:t>
      </w:r>
      <w:r>
        <w:t xml:space="preserve">  </w:t>
      </w:r>
      <w:r w:rsidRPr="00E503DD">
        <w:t xml:space="preserve">Additional information on the selection and mix design of stabilizing agents are found in references </w:t>
      </w:r>
      <w:r w:rsidR="00496297">
        <w:rPr>
          <w:color w:val="000000"/>
        </w:rPr>
        <w:t xml:space="preserve">(Portland Cement Association, 1995; Portland Cement Association, </w:t>
      </w:r>
      <w:r w:rsidR="00282E29">
        <w:rPr>
          <w:color w:val="000000"/>
        </w:rPr>
        <w:t xml:space="preserve">1992; Asphalt Institute, 1997; </w:t>
      </w:r>
      <w:r w:rsidR="00496297">
        <w:rPr>
          <w:color w:val="000000"/>
        </w:rPr>
        <w:t>Barenberg and Thompson, 1976)</w:t>
      </w:r>
      <w:r>
        <w:rPr>
          <w:color w:val="000000"/>
        </w:rPr>
        <w:t>.</w:t>
      </w:r>
    </w:p>
    <w:p w:rsidR="008B2A17" w:rsidRPr="00E503DD" w:rsidRDefault="008B2A17" w:rsidP="008B2A1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spacing w:line="240" w:lineRule="atLeast"/>
      </w:pPr>
    </w:p>
    <w:p w:rsidR="008B2A17" w:rsidRPr="00E503DD" w:rsidRDefault="008B2A17" w:rsidP="008B2A1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spacing w:line="240" w:lineRule="atLeast"/>
      </w:pPr>
      <w:r w:rsidRPr="00E503DD">
        <w:t>Another critical consideration in the preparation of the subgrade is the potential for frost heave.  Where frost heave is a problem, susceptible soils should be replaced with a nonfrost-susceptible material.  Alternatively, the addition of a select nonfrost-susceptible material over the problem soil may be effective, with the result of raising the grade</w:t>
      </w:r>
      <w:r w:rsidR="00282E29">
        <w:t xml:space="preserve"> </w:t>
      </w:r>
      <w:r w:rsidRPr="00E503DD">
        <w:t>line above natural ground</w:t>
      </w:r>
      <w:r w:rsidR="00496297">
        <w:t xml:space="preserve"> (FHWA, 2001)</w:t>
      </w:r>
      <w:r w:rsidRPr="00E503DD">
        <w:t xml:space="preserve">.  Many </w:t>
      </w:r>
      <w:r>
        <w:t xml:space="preserve">Northern </w:t>
      </w:r>
      <w:r w:rsidRPr="00E503DD">
        <w:t>European countries place thick granula</w:t>
      </w:r>
      <w:r>
        <w:t>r layers (203 to 508 mm)</w:t>
      </w:r>
      <w:r w:rsidRPr="00E503DD">
        <w:t xml:space="preserve"> between the subgrade and the base course to help control frost heave</w:t>
      </w:r>
      <w:r>
        <w:t xml:space="preserve"> </w:t>
      </w:r>
      <w:r w:rsidR="00202BB6">
        <w:t>(Darter, 1993)</w:t>
      </w:r>
      <w:r w:rsidRPr="00E503DD">
        <w:t xml:space="preserve">. </w:t>
      </w:r>
      <w:r>
        <w:t xml:space="preserve">  </w:t>
      </w:r>
      <w:r w:rsidRPr="00E503DD">
        <w:t>The layer thickness required for frost protection is generally taken as one-half to three-fourths of the depth of the local frost penetration.  Finally, subcutting, remixing, and recompacting suitable quality soils will increase the level of support and decrease problems due to nonuniformity of the in</w:t>
      </w:r>
      <w:r w:rsidR="00282E29">
        <w:t>-</w:t>
      </w:r>
      <w:r w:rsidRPr="00E503DD">
        <w:t xml:space="preserve">place material. </w:t>
      </w:r>
    </w:p>
    <w:p w:rsidR="008B2A17" w:rsidRPr="00E503DD" w:rsidRDefault="008B2A17" w:rsidP="008B2A1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spacing w:line="240" w:lineRule="atLeast"/>
      </w:pPr>
    </w:p>
    <w:p w:rsidR="008B2A17" w:rsidRPr="000A3638" w:rsidRDefault="008B2A17" w:rsidP="008B2A1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spacing w:line="240" w:lineRule="atLeast"/>
      </w:pPr>
      <w:r w:rsidRPr="000A3638">
        <w:t>In addition to frost heave, swelling (or expansive) soils represent another potential subgrade problem.  These soils exhibit significant volume changes in reaction to changing moisture contents.  Possible solutions for these types of soils include removal, placement of a more suitable material, compaction at water contents 1 to 2 percent above optimum, compaction to 102 percent of optimum using ASTM T-99, and lime or cement stabilization</w:t>
      </w:r>
      <w:r>
        <w:t xml:space="preserve"> </w:t>
      </w:r>
      <w:r w:rsidR="00496297">
        <w:rPr>
          <w:bCs/>
        </w:rPr>
        <w:t>(Okamoto et al., 1991;</w:t>
      </w:r>
      <w:r>
        <w:t xml:space="preserve"> </w:t>
      </w:r>
      <w:r w:rsidR="00496297">
        <w:t>Lehmann, 2001)</w:t>
      </w:r>
      <w:r w:rsidRPr="000A3638">
        <w:t>.  More exotic treatments (such as membrane encapsulation) may be required for severe swelling soils.</w:t>
      </w:r>
    </w:p>
    <w:p w:rsidR="008B2A17" w:rsidRDefault="008B2A17" w:rsidP="008B2A17">
      <w:pPr>
        <w:rPr>
          <w:bCs/>
        </w:rPr>
      </w:pPr>
    </w:p>
    <w:p w:rsidR="008B2A17" w:rsidRDefault="003B7F8F" w:rsidP="008B2A17">
      <w:pPr>
        <w:rPr>
          <w:bCs/>
        </w:rPr>
      </w:pPr>
      <w:r>
        <w:rPr>
          <w:bCs/>
        </w:rPr>
        <w:t xml:space="preserve">After the subgrade is properly prepared, the base and subbase must be addressed.  </w:t>
      </w:r>
      <w:r w:rsidR="008B2A17">
        <w:rPr>
          <w:bCs/>
        </w:rPr>
        <w:t xml:space="preserve">Concrete pavements use one or more base and subbase courses to fulfill a number of requirements.   </w:t>
      </w:r>
      <w:r w:rsidR="008B2A17">
        <w:rPr>
          <w:color w:val="000000"/>
        </w:rPr>
        <w:t xml:space="preserve">The base layers are placed on the finished roadbed.  </w:t>
      </w:r>
      <w:r w:rsidR="008B2A17">
        <w:rPr>
          <w:bCs/>
        </w:rPr>
        <w:t>The two main requirements of the base for a concrete pavement are the following:</w:t>
      </w:r>
    </w:p>
    <w:p w:rsidR="008B2A17" w:rsidRDefault="008B2A17" w:rsidP="008B2A17">
      <w:pPr>
        <w:rPr>
          <w:bCs/>
        </w:rPr>
      </w:pPr>
    </w:p>
    <w:p w:rsidR="008B2A17" w:rsidRDefault="008B2A17" w:rsidP="008B2A17">
      <w:pPr>
        <w:widowControl w:val="0"/>
        <w:numPr>
          <w:ilvl w:val="0"/>
          <w:numId w:val="15"/>
        </w:numPr>
        <w:autoSpaceDE w:val="0"/>
        <w:autoSpaceDN w:val="0"/>
        <w:adjustRightInd w:val="0"/>
        <w:rPr>
          <w:bCs/>
        </w:rPr>
      </w:pPr>
      <w:r>
        <w:rPr>
          <w:bCs/>
        </w:rPr>
        <w:t>Serve as a construction platform for the concrete slab so that the pavers will have a stable platform on which to operate to produce a smooth pavement.  Smoothness of the surface requires smoothness of the sub-layers.</w:t>
      </w:r>
    </w:p>
    <w:p w:rsidR="008B2A17" w:rsidRDefault="008B2A17" w:rsidP="008B2A17">
      <w:pPr>
        <w:widowControl w:val="0"/>
        <w:numPr>
          <w:ilvl w:val="0"/>
          <w:numId w:val="15"/>
        </w:numPr>
        <w:autoSpaceDE w:val="0"/>
        <w:autoSpaceDN w:val="0"/>
        <w:adjustRightInd w:val="0"/>
        <w:rPr>
          <w:bCs/>
        </w:rPr>
      </w:pPr>
      <w:r>
        <w:rPr>
          <w:bCs/>
        </w:rPr>
        <w:t>Provide a uniform support for the concrete slab that will not erode and result in loss of support.</w:t>
      </w:r>
    </w:p>
    <w:p w:rsidR="008B2A17" w:rsidRDefault="008B2A17" w:rsidP="008B2A17">
      <w:pPr>
        <w:rPr>
          <w:bCs/>
        </w:rPr>
      </w:pPr>
    </w:p>
    <w:p w:rsidR="008B2A17" w:rsidRDefault="008B2A17" w:rsidP="008B2A17">
      <w:pPr>
        <w:rPr>
          <w:bCs/>
        </w:rPr>
      </w:pPr>
      <w:r>
        <w:rPr>
          <w:bCs/>
        </w:rPr>
        <w:t>Therefore, the base must be constructed to the proper elevation along the grade, contain the specified ingredients, and the proper compaction and/or strength to achieve this high durability.</w:t>
      </w:r>
    </w:p>
    <w:p w:rsidR="008B2A17" w:rsidRDefault="008B2A17" w:rsidP="008B2A17">
      <w:pPr>
        <w:rPr>
          <w:color w:val="000000"/>
        </w:rPr>
      </w:pPr>
      <w:r>
        <w:rPr>
          <w:color w:val="000000"/>
        </w:rPr>
        <w:t xml:space="preserve">The grade has to be checked and corrected as needed prior to placement of the concrete. If the grading operations or construction traffic disturb density of the base, additional compaction is required to correct it.  </w:t>
      </w:r>
    </w:p>
    <w:p w:rsidR="008B2A17" w:rsidRDefault="008B2A17" w:rsidP="008B2A17">
      <w:pPr>
        <w:rPr>
          <w:color w:val="000000"/>
        </w:rPr>
      </w:pPr>
    </w:p>
    <w:p w:rsidR="008B2A17" w:rsidRDefault="003B7F8F" w:rsidP="008B2A17">
      <w:pPr>
        <w:rPr>
          <w:color w:val="000000"/>
        </w:rPr>
      </w:pPr>
      <w:r>
        <w:rPr>
          <w:color w:val="000000"/>
        </w:rPr>
        <w:t xml:space="preserve">Following construction of the base, paving can begin.  </w:t>
      </w:r>
      <w:r w:rsidR="008B2A17">
        <w:rPr>
          <w:color w:val="000000"/>
        </w:rPr>
        <w:t>If a slipform paving is used, it is recommended to provide a base layer 600 mm wider on each side than the traffic lanes to accommodate the slipform tracks.  Special attention should be paid to preventing crushing of edge</w:t>
      </w:r>
      <w:r w:rsidR="00282E29">
        <w:rPr>
          <w:color w:val="000000"/>
        </w:rPr>
        <w:t xml:space="preserve"> </w:t>
      </w:r>
      <w:r w:rsidR="008B2A17">
        <w:rPr>
          <w:color w:val="000000"/>
        </w:rPr>
        <w:t>drains with the slipform paver.   Edge</w:t>
      </w:r>
      <w:r w:rsidR="00282E29">
        <w:rPr>
          <w:color w:val="000000"/>
        </w:rPr>
        <w:t xml:space="preserve"> </w:t>
      </w:r>
      <w:r w:rsidR="008B2A17">
        <w:rPr>
          <w:color w:val="000000"/>
        </w:rPr>
        <w:t>drains can be installed beyond the edge of the base or after t</w:t>
      </w:r>
      <w:r w:rsidR="00496297">
        <w:rPr>
          <w:color w:val="000000"/>
        </w:rPr>
        <w:t>he traffic lanes are paved (FHWA, 2001)</w:t>
      </w:r>
      <w:r w:rsidR="008B2A17">
        <w:rPr>
          <w:color w:val="000000"/>
        </w:rPr>
        <w:t>.</w:t>
      </w:r>
    </w:p>
    <w:p w:rsidR="008B2A17" w:rsidRDefault="008B2A17" w:rsidP="008B2A17">
      <w:pPr>
        <w:rPr>
          <w:bCs/>
        </w:rPr>
      </w:pPr>
    </w:p>
    <w:p w:rsidR="008B2A17" w:rsidRDefault="003B7F8F" w:rsidP="008B2A17">
      <w:pPr>
        <w:rPr>
          <w:bCs/>
        </w:rPr>
      </w:pPr>
      <w:r w:rsidRPr="0083480A">
        <w:rPr>
          <w:bCs/>
        </w:rPr>
        <w:t>Proper curing is important for pavements which will be overlain with asphalt because curing ensures adequate strength and integri</w:t>
      </w:r>
      <w:r w:rsidR="00E30FF6">
        <w:rPr>
          <w:bCs/>
        </w:rPr>
        <w:t>ty of the concrete</w:t>
      </w:r>
      <w:r w:rsidRPr="0083480A">
        <w:rPr>
          <w:bCs/>
        </w:rPr>
        <w:t xml:space="preserve">.  Contractors should consider modifying the curing regime to account for the fact that the HMA must bond to the PCC surface.  An asphalt based prime coat could be applied to the wet PCC surface to ensure a good bond, but this could also interfere with the </w:t>
      </w:r>
      <w:r w:rsidR="0083480A" w:rsidRPr="0083480A">
        <w:rPr>
          <w:bCs/>
        </w:rPr>
        <w:t>saw-cutting operation if it were not dry in time.  Alternately, conventional cure compound could be used, but this may need to be removed by sandblasting in order to ensure good bond.  If adequate bond is not achieved, there is a risk for early delamination of the HMA layer from the PCC.</w:t>
      </w:r>
      <w:r w:rsidR="0083480A">
        <w:rPr>
          <w:bCs/>
        </w:rPr>
        <w:t xml:space="preserve">  </w:t>
      </w:r>
      <w:r w:rsidR="008B2A17">
        <w:rPr>
          <w:bCs/>
        </w:rPr>
        <w:t xml:space="preserve">The concrete mixture must have a lower w/c ratio and sufficient cement content to provide a low abrasion surface.  The entrained air content must be such that for the prevailing climate no scaling or spalling will develop due to freeze thaw.  </w:t>
      </w:r>
    </w:p>
    <w:p w:rsidR="008B2A17" w:rsidRDefault="008B2A17" w:rsidP="008B2A17">
      <w:pPr>
        <w:rPr>
          <w:bCs/>
        </w:rPr>
      </w:pPr>
    </w:p>
    <w:p w:rsidR="008B2A17" w:rsidRDefault="008B2A17" w:rsidP="008B2A17">
      <w:pPr>
        <w:rPr>
          <w:bCs/>
        </w:rPr>
      </w:pPr>
      <w:r>
        <w:rPr>
          <w:bCs/>
        </w:rPr>
        <w:t>In addition, water curing will result in a much lower built in temperature gradient during construction on sunny days which will reduce the occurrence of corner breaks and some transverse, longitudinal, and diagonal cracks.  The zero-stress temperature of the PCC will also be lower resulting in less joint and crack opening.</w:t>
      </w:r>
    </w:p>
    <w:p w:rsidR="00282E29" w:rsidRDefault="00282E29" w:rsidP="008B2A17">
      <w:pPr>
        <w:rPr>
          <w:bCs/>
        </w:rPr>
      </w:pPr>
      <w:r>
        <w:rPr>
          <w:b/>
          <w:bCs/>
          <w:i/>
          <w:noProof/>
          <w:lang w:bidi="ar-SA"/>
        </w:rPr>
        <w:drawing>
          <wp:anchor distT="0" distB="0" distL="114300" distR="114300" simplePos="0" relativeHeight="251906048" behindDoc="0" locked="0" layoutInCell="1" allowOverlap="1">
            <wp:simplePos x="0" y="0"/>
            <wp:positionH relativeFrom="column">
              <wp:posOffset>1355090</wp:posOffset>
            </wp:positionH>
            <wp:positionV relativeFrom="paragraph">
              <wp:posOffset>183515</wp:posOffset>
            </wp:positionV>
            <wp:extent cx="3424555" cy="2541905"/>
            <wp:effectExtent l="0" t="0" r="0" b="0"/>
            <wp:wrapTopAndBottom/>
            <wp:docPr id="11" name="Picture 11" descr="PR10B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10B150dp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24555" cy="2541905"/>
                    </a:xfrm>
                    <a:prstGeom prst="rect">
                      <a:avLst/>
                    </a:prstGeom>
                    <a:noFill/>
                    <a:ln>
                      <a:noFill/>
                    </a:ln>
                  </pic:spPr>
                </pic:pic>
              </a:graphicData>
            </a:graphic>
          </wp:anchor>
        </w:drawing>
      </w:r>
    </w:p>
    <w:p w:rsidR="008B2A17" w:rsidRDefault="008B2A17" w:rsidP="008B2A17">
      <w:pPr>
        <w:jc w:val="center"/>
        <w:rPr>
          <w:b/>
          <w:bCs/>
          <w:i/>
        </w:rPr>
      </w:pPr>
    </w:p>
    <w:p w:rsidR="008B2A17" w:rsidRPr="000E2CC7" w:rsidRDefault="004F0E5B" w:rsidP="004F0E5B">
      <w:pPr>
        <w:pStyle w:val="Caption"/>
        <w:jc w:val="center"/>
        <w:rPr>
          <w:b w:val="0"/>
          <w:bCs w:val="0"/>
        </w:rPr>
      </w:pPr>
      <w:r w:rsidRPr="004F0E5B">
        <w:rPr>
          <w:b w:val="0"/>
        </w:rPr>
        <w:t xml:space="preserve">Figure </w:t>
      </w:r>
      <w:r w:rsidR="0092261F" w:rsidRPr="004F0E5B">
        <w:rPr>
          <w:b w:val="0"/>
        </w:rPr>
        <w:fldChar w:fldCharType="begin"/>
      </w:r>
      <w:r w:rsidRPr="004F0E5B">
        <w:rPr>
          <w:b w:val="0"/>
        </w:rPr>
        <w:instrText xml:space="preserve"> SEQ Figure \* ARABIC </w:instrText>
      </w:r>
      <w:r w:rsidR="0092261F" w:rsidRPr="004F0E5B">
        <w:rPr>
          <w:b w:val="0"/>
        </w:rPr>
        <w:fldChar w:fldCharType="separate"/>
      </w:r>
      <w:r w:rsidR="00282E29">
        <w:rPr>
          <w:b w:val="0"/>
          <w:noProof/>
        </w:rPr>
        <w:t>1</w:t>
      </w:r>
      <w:r w:rsidR="0092261F" w:rsidRPr="004F0E5B">
        <w:rPr>
          <w:b w:val="0"/>
        </w:rPr>
        <w:fldChar w:fldCharType="end"/>
      </w:r>
      <w:r w:rsidRPr="004F0E5B">
        <w:rPr>
          <w:b w:val="0"/>
        </w:rPr>
        <w:t xml:space="preserve">: </w:t>
      </w:r>
      <w:r w:rsidR="008B2A17" w:rsidRPr="004F0E5B">
        <w:rPr>
          <w:b w:val="0"/>
        </w:rPr>
        <w:t>Curing of</w:t>
      </w:r>
      <w:r w:rsidR="000E2CC7" w:rsidRPr="004F0E5B">
        <w:rPr>
          <w:b w:val="0"/>
        </w:rPr>
        <w:t xml:space="preserve"> concrete pavements is critical;</w:t>
      </w:r>
      <w:r w:rsidR="008B2A17" w:rsidRPr="004F0E5B">
        <w:rPr>
          <w:b w:val="0"/>
        </w:rPr>
        <w:t xml:space="preserve"> water cure eliminates built-in temperature gradients, high zero-stress temperature, and excessive shrinkage</w:t>
      </w:r>
      <w:r w:rsidR="008B2A17" w:rsidRPr="000E2CC7">
        <w:rPr>
          <w:b w:val="0"/>
        </w:rPr>
        <w:t>.</w:t>
      </w:r>
    </w:p>
    <w:p w:rsidR="0083480A" w:rsidRDefault="0083480A" w:rsidP="008B2A17">
      <w:pPr>
        <w:rPr>
          <w:bCs/>
        </w:rPr>
      </w:pPr>
      <w:r>
        <w:rPr>
          <w:bCs/>
        </w:rPr>
        <w:t xml:space="preserve">Conventional concrete pavements are textured to ensure a proper ride surface.  In the case of </w:t>
      </w:r>
      <w:r w:rsidR="00282E29">
        <w:rPr>
          <w:bCs/>
        </w:rPr>
        <w:t>concrete pavements overlain with asphalt</w:t>
      </w:r>
      <w:r>
        <w:rPr>
          <w:bCs/>
        </w:rPr>
        <w:t>, the wear surface will be HMA, so the texture of the PCC does not play the same role as in conventional concrete.  The PCC could either be left untextured, or given a modified texture to allow for better interlock wit</w:t>
      </w:r>
      <w:r w:rsidR="00E30FF6">
        <w:rPr>
          <w:bCs/>
        </w:rPr>
        <w:t>h the HMA overlay</w:t>
      </w:r>
      <w:r>
        <w:rPr>
          <w:bCs/>
        </w:rPr>
        <w:t xml:space="preserve">.  </w:t>
      </w:r>
    </w:p>
    <w:p w:rsidR="008B2A17" w:rsidRDefault="008B2A17" w:rsidP="008B2A17">
      <w:pPr>
        <w:jc w:val="center"/>
        <w:rPr>
          <w:b/>
          <w:bCs/>
          <w:i/>
          <w:highlight w:val="lightGray"/>
        </w:rPr>
      </w:pPr>
    </w:p>
    <w:p w:rsidR="008B2A17" w:rsidRDefault="008B2A17" w:rsidP="008B2A17">
      <w:pPr>
        <w:rPr>
          <w:bCs/>
        </w:rPr>
      </w:pPr>
      <w:r>
        <w:rPr>
          <w:bCs/>
        </w:rPr>
        <w:t>When transverse joint dowels do not have proper horizontal or vertical alignment the joint can lock up and the result will be random cracking near the joint.  These cracks will often open up and spall and require full depth replacement of the joint and or adjacent slabs.  There is much controversy over current specifications requiring certain tolerances because of lack of data to support them.  There has not been the capability to measure the alignment until just recently.  The MIT Scan technology has become available that makes it possible to locate dowel bars and tie bars within about 2 mm of their vertical or horizontal alignment and this technology is likely to change both specific</w:t>
      </w:r>
      <w:r w:rsidR="00496297">
        <w:rPr>
          <w:bCs/>
        </w:rPr>
        <w:t>ations over the next few years (</w:t>
      </w:r>
      <w:r w:rsidR="00496297">
        <w:t>Lehmann, 2001)</w:t>
      </w:r>
      <w:r>
        <w:rPr>
          <w:bCs/>
        </w:rPr>
        <w:t>.</w:t>
      </w:r>
    </w:p>
    <w:p w:rsidR="008B2A17" w:rsidRDefault="008B2A17" w:rsidP="008B2A17">
      <w:pPr>
        <w:rPr>
          <w:bCs/>
          <w:i/>
          <w:highlight w:val="magenta"/>
        </w:rPr>
      </w:pPr>
    </w:p>
    <w:p w:rsidR="008B2A17" w:rsidRDefault="008B2A17" w:rsidP="008B2A17">
      <w:pPr>
        <w:rPr>
          <w:bCs/>
        </w:rPr>
      </w:pPr>
      <w:r>
        <w:rPr>
          <w:bCs/>
        </w:rPr>
        <w:t>When tie bars across longitudinal joints do not have adequate positioning the joint could open up over time resulting in a safety situation where motorcycle or other tires would have safety problems.  Again, there is controversy over what is adequate alignment of tie bars.  One criterion is that they must not be closer than 50 mm from top or bottom of the PCC slab to avoid spalling.</w:t>
      </w:r>
    </w:p>
    <w:p w:rsidR="008B2A17" w:rsidRDefault="008B2A17" w:rsidP="008B2A17">
      <w:pPr>
        <w:rPr>
          <w:bCs/>
          <w:i/>
          <w:highlight w:val="magenta"/>
        </w:rPr>
      </w:pPr>
    </w:p>
    <w:p w:rsidR="008B2A17" w:rsidRDefault="008B2A17" w:rsidP="008B2A17">
      <w:pPr>
        <w:jc w:val="center"/>
        <w:rPr>
          <w:b/>
          <w:bCs/>
          <w:sz w:val="28"/>
          <w:szCs w:val="28"/>
        </w:rPr>
      </w:pPr>
      <w:r>
        <w:rPr>
          <w:b/>
          <w:bCs/>
          <w:noProof/>
          <w:sz w:val="28"/>
          <w:szCs w:val="28"/>
          <w:lang w:bidi="ar-SA"/>
        </w:rPr>
        <w:drawing>
          <wp:anchor distT="0" distB="0" distL="114300" distR="114300" simplePos="0" relativeHeight="251905024" behindDoc="0" locked="0" layoutInCell="1" allowOverlap="1">
            <wp:simplePos x="2567940" y="2838450"/>
            <wp:positionH relativeFrom="column">
              <wp:align>center</wp:align>
            </wp:positionH>
            <wp:positionV relativeFrom="paragraph">
              <wp:posOffset>0</wp:posOffset>
            </wp:positionV>
            <wp:extent cx="2633472" cy="3379369"/>
            <wp:effectExtent l="0" t="0" r="0" b="0"/>
            <wp:wrapTopAndBottom/>
            <wp:docPr id="7" name="Picture 7" descr="PR12B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12B150dp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3472" cy="3379369"/>
                    </a:xfrm>
                    <a:prstGeom prst="rect">
                      <a:avLst/>
                    </a:prstGeom>
                    <a:noFill/>
                    <a:ln>
                      <a:noFill/>
                    </a:ln>
                  </pic:spPr>
                </pic:pic>
              </a:graphicData>
            </a:graphic>
          </wp:anchor>
        </w:drawing>
      </w:r>
    </w:p>
    <w:p w:rsidR="008B2A17" w:rsidRPr="004F0E5B" w:rsidRDefault="004F0E5B" w:rsidP="004F0E5B">
      <w:pPr>
        <w:pStyle w:val="Caption"/>
        <w:jc w:val="center"/>
        <w:rPr>
          <w:b w:val="0"/>
        </w:rPr>
      </w:pPr>
      <w:r w:rsidRPr="004F0E5B">
        <w:rPr>
          <w:b w:val="0"/>
        </w:rPr>
        <w:t xml:space="preserve">Figure </w:t>
      </w:r>
      <w:r w:rsidR="0092261F" w:rsidRPr="004F0E5B">
        <w:rPr>
          <w:b w:val="0"/>
        </w:rPr>
        <w:fldChar w:fldCharType="begin"/>
      </w:r>
      <w:r w:rsidRPr="004F0E5B">
        <w:rPr>
          <w:b w:val="0"/>
        </w:rPr>
        <w:instrText xml:space="preserve"> SEQ Figure \* ARABIC </w:instrText>
      </w:r>
      <w:r w:rsidR="0092261F" w:rsidRPr="004F0E5B">
        <w:rPr>
          <w:b w:val="0"/>
        </w:rPr>
        <w:fldChar w:fldCharType="separate"/>
      </w:r>
      <w:r w:rsidR="00282E29">
        <w:rPr>
          <w:b w:val="0"/>
          <w:noProof/>
        </w:rPr>
        <w:t>2</w:t>
      </w:r>
      <w:r w:rsidR="0092261F" w:rsidRPr="004F0E5B">
        <w:rPr>
          <w:b w:val="0"/>
        </w:rPr>
        <w:fldChar w:fldCharType="end"/>
      </w:r>
      <w:r w:rsidRPr="004F0E5B">
        <w:rPr>
          <w:b w:val="0"/>
        </w:rPr>
        <w:t xml:space="preserve">: </w:t>
      </w:r>
      <w:r w:rsidR="008B2A17" w:rsidRPr="004F0E5B">
        <w:rPr>
          <w:b w:val="0"/>
        </w:rPr>
        <w:t>Dowels can be placed within acceptable tolerances, field measurement every day is critical</w:t>
      </w:r>
    </w:p>
    <w:p w:rsidR="008B2A17" w:rsidRDefault="008B2A17" w:rsidP="008B2A17">
      <w:pPr>
        <w:rPr>
          <w:b/>
          <w:bCs/>
          <w:sz w:val="28"/>
          <w:szCs w:val="28"/>
        </w:rPr>
      </w:pPr>
    </w:p>
    <w:p w:rsidR="008B2A17" w:rsidRDefault="008B2A17" w:rsidP="008B2A17">
      <w:pPr>
        <w:jc w:val="center"/>
        <w:rPr>
          <w:b/>
          <w:bCs/>
          <w:sz w:val="28"/>
          <w:szCs w:val="28"/>
        </w:rPr>
      </w:pPr>
      <w:r>
        <w:rPr>
          <w:b/>
          <w:bCs/>
          <w:noProof/>
          <w:sz w:val="28"/>
          <w:szCs w:val="28"/>
          <w:lang w:bidi="ar-SA"/>
        </w:rPr>
        <w:drawing>
          <wp:anchor distT="0" distB="0" distL="114300" distR="114300" simplePos="0" relativeHeight="251904000" behindDoc="0" locked="0" layoutInCell="1" allowOverlap="1">
            <wp:simplePos x="2289810" y="6591300"/>
            <wp:positionH relativeFrom="column">
              <wp:align>center</wp:align>
            </wp:positionH>
            <wp:positionV relativeFrom="paragraph">
              <wp:posOffset>0</wp:posOffset>
            </wp:positionV>
            <wp:extent cx="3182112" cy="2386584"/>
            <wp:effectExtent l="0" t="0" r="0" b="0"/>
            <wp:wrapTopAndBottom/>
            <wp:docPr id="6" name="Picture 6" descr="d1-00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001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82112" cy="2386584"/>
                    </a:xfrm>
                    <a:prstGeom prst="rect">
                      <a:avLst/>
                    </a:prstGeom>
                    <a:noFill/>
                    <a:ln>
                      <a:noFill/>
                    </a:ln>
                  </pic:spPr>
                </pic:pic>
              </a:graphicData>
            </a:graphic>
          </wp:anchor>
        </w:drawing>
      </w:r>
    </w:p>
    <w:p w:rsidR="008B2A17" w:rsidRPr="004F0E5B" w:rsidRDefault="004F0E5B" w:rsidP="004F0E5B">
      <w:pPr>
        <w:pStyle w:val="Caption"/>
        <w:jc w:val="center"/>
        <w:rPr>
          <w:b w:val="0"/>
        </w:rPr>
      </w:pPr>
      <w:r w:rsidRPr="004F0E5B">
        <w:rPr>
          <w:b w:val="0"/>
        </w:rPr>
        <w:t xml:space="preserve">Figure </w:t>
      </w:r>
      <w:r w:rsidR="0092261F" w:rsidRPr="004F0E5B">
        <w:rPr>
          <w:b w:val="0"/>
        </w:rPr>
        <w:fldChar w:fldCharType="begin"/>
      </w:r>
      <w:r w:rsidRPr="004F0E5B">
        <w:rPr>
          <w:b w:val="0"/>
        </w:rPr>
        <w:instrText xml:space="preserve"> SEQ Figure \* ARABIC </w:instrText>
      </w:r>
      <w:r w:rsidR="0092261F" w:rsidRPr="004F0E5B">
        <w:rPr>
          <w:b w:val="0"/>
        </w:rPr>
        <w:fldChar w:fldCharType="separate"/>
      </w:r>
      <w:r w:rsidR="00282E29">
        <w:rPr>
          <w:b w:val="0"/>
          <w:noProof/>
        </w:rPr>
        <w:t>3</w:t>
      </w:r>
      <w:r w:rsidR="0092261F" w:rsidRPr="004F0E5B">
        <w:rPr>
          <w:b w:val="0"/>
        </w:rPr>
        <w:fldChar w:fldCharType="end"/>
      </w:r>
      <w:r>
        <w:rPr>
          <w:b w:val="0"/>
        </w:rPr>
        <w:t xml:space="preserve">: </w:t>
      </w:r>
      <w:r w:rsidR="008B2A17" w:rsidRPr="004F0E5B">
        <w:rPr>
          <w:b w:val="0"/>
        </w:rPr>
        <w:t>Tie</w:t>
      </w:r>
      <w:r w:rsidR="00282E29">
        <w:rPr>
          <w:b w:val="0"/>
        </w:rPr>
        <w:t xml:space="preserve"> </w:t>
      </w:r>
      <w:r w:rsidR="008B2A17" w:rsidRPr="004F0E5B">
        <w:rPr>
          <w:b w:val="0"/>
        </w:rPr>
        <w:t>bar placement is important and should be measured every day</w:t>
      </w:r>
    </w:p>
    <w:p w:rsidR="008B2A17" w:rsidRPr="001F2B74" w:rsidRDefault="008B2A17" w:rsidP="008B2A17">
      <w:pPr>
        <w:rPr>
          <w:b/>
          <w:i/>
        </w:rPr>
      </w:pPr>
    </w:p>
    <w:p w:rsidR="008B2A17" w:rsidRPr="001806F4" w:rsidRDefault="008B2A17" w:rsidP="008B2A17">
      <w:r>
        <w:t>T</w:t>
      </w:r>
      <w:r w:rsidRPr="001806F4">
        <w:t>he construction of the transverse joint</w:t>
      </w:r>
      <w:r>
        <w:t xml:space="preserve"> requires </w:t>
      </w:r>
      <w:r w:rsidRPr="001806F4">
        <w:t>that the depth of the saw</w:t>
      </w:r>
      <w:r w:rsidR="00282E29">
        <w:t>-</w:t>
      </w:r>
      <w:r w:rsidRPr="001806F4">
        <w:t>cut in a slab be deep enough to ensure the formation of the crack beneath it.  However, in order to achieve maximum joint sawing production rates, it is desirable to saw to the minimum depth necessary to ensure the formation of the crack.  Also, on non</w:t>
      </w:r>
      <w:r w:rsidR="00282E29">
        <w:t>-</w:t>
      </w:r>
      <w:r w:rsidRPr="001806F4">
        <w:t>doweled joints, it is desirable to limit the depth of sawing in order to provide a greater aggregate interlock load transfer.</w:t>
      </w:r>
    </w:p>
    <w:p w:rsidR="008B2A17" w:rsidRPr="001806F4" w:rsidRDefault="008B2A17" w:rsidP="008B2A17"/>
    <w:p w:rsidR="008B2A17" w:rsidRPr="001806F4" w:rsidRDefault="008B2A17" w:rsidP="008B2A17">
      <w:r w:rsidRPr="001806F4">
        <w:t>Conventional practice has been to saw transverse joints to a depth of 25 percent of the slab thickness</w:t>
      </w:r>
      <w:r>
        <w:t xml:space="preserve"> for transverse joints and 33 percent (or greater) for longitudinal joints</w:t>
      </w:r>
      <w:r w:rsidRPr="001806F4">
        <w:t xml:space="preserve">. While this depth has worked well in most cases, the type of underlying base course may also have an </w:t>
      </w:r>
      <w:r w:rsidR="00282E29" w:rsidRPr="001806F4">
        <w:t>effect</w:t>
      </w:r>
      <w:r w:rsidRPr="001806F4">
        <w:t xml:space="preserve"> on the required depth of sawing.  Stabilized bases produce more friction between the slab and the base, and therefore can induce larger tensile stresses in the slab.  In addition, slabs placed on permeable bases often end up slightly thicker than the design thickness due to the open texture of the base course material.  Thus, to ensure the formation of the crack, the saw</w:t>
      </w:r>
      <w:r w:rsidR="00282E29">
        <w:t>-</w:t>
      </w:r>
      <w:r w:rsidRPr="001806F4">
        <w:t>cut depth of transverse joints may need to be greater for slabs placed on stabilized and permeable bases (33 percent of the slab thickness).</w:t>
      </w:r>
    </w:p>
    <w:p w:rsidR="008B2A17" w:rsidRPr="001806F4" w:rsidRDefault="008B2A17" w:rsidP="008B2A17"/>
    <w:p w:rsidR="008B2A17" w:rsidRPr="001806F4" w:rsidRDefault="008B2A17" w:rsidP="008B2A17">
      <w:r w:rsidRPr="001806F4">
        <w:t xml:space="preserve">Another way to address the problem associated with friction caused by stabilized bases is to notch the surface of the treated base course at the prescribed transverse joint spacing to ensure the formation of the cracks at that location in the treated base.  This practice is routinely conducted in Germany on their cement-treated bases.  After placement of the pavement on top of the base, Germany specifies that the joints in the PCC slab be sawed to 30 percent of the slab thickness </w:t>
      </w:r>
      <w:r w:rsidR="00496297">
        <w:t>(Darter, 1993; Larson et al., 1993)</w:t>
      </w:r>
      <w:r w:rsidRPr="001806F4">
        <w:t>.</w:t>
      </w:r>
    </w:p>
    <w:p w:rsidR="008B2A17" w:rsidRPr="001806F4" w:rsidRDefault="008B2A17" w:rsidP="008B2A17"/>
    <w:p w:rsidR="008B2A17" w:rsidRPr="001806F4" w:rsidRDefault="008B2A17" w:rsidP="008B2A17">
      <w:r w:rsidRPr="001806F4">
        <w:t>For initial saw</w:t>
      </w:r>
      <w:r w:rsidR="00282E29">
        <w:t xml:space="preserve"> </w:t>
      </w:r>
      <w:r w:rsidRPr="001806F4">
        <w:t>cutting operations, most joints are sawed to a width of 3 mm prior to widening for joint reservoir.  Some saw blade manufacturers now produce a blade that can produce the initial saw</w:t>
      </w:r>
      <w:r w:rsidR="00282E29">
        <w:t xml:space="preserve"> </w:t>
      </w:r>
      <w:r w:rsidRPr="001806F4">
        <w:t>cut and the reservoir saw</w:t>
      </w:r>
      <w:r w:rsidR="00282E29">
        <w:t xml:space="preserve"> </w:t>
      </w:r>
      <w:r w:rsidRPr="001806F4">
        <w:t>cut in a single pass.</w:t>
      </w:r>
    </w:p>
    <w:p w:rsidR="008B2A17" w:rsidRPr="001806F4" w:rsidRDefault="008B2A17" w:rsidP="008B2A17"/>
    <w:p w:rsidR="008B2A17" w:rsidRPr="001806F4" w:rsidRDefault="008B2A17" w:rsidP="008B2A17">
      <w:r w:rsidRPr="001806F4">
        <w:t>A critical aspect of the joint sawing operations is the timing of the actual sawing of the slab.  If this sawing is performed too early (i.e., before the slab has hardened sufficiently), spalling or raveling of the joint can occur.  On the other hand, if the joint sawing is performed too late (after the development of internal slab stresses), uncontrolled cracking will develop.  Since the occurrence of the latter is of more critical concern than the former, it is desirable to begin sawing as soon as possible, generally within 4 to 12 hours.</w:t>
      </w:r>
    </w:p>
    <w:p w:rsidR="008B2A17" w:rsidRPr="001806F4" w:rsidRDefault="008B2A17" w:rsidP="008B2A17"/>
    <w:p w:rsidR="008B2A17" w:rsidRPr="001806F4" w:rsidRDefault="008B2A17" w:rsidP="008B2A17">
      <w:r w:rsidRPr="001806F4">
        <w:t>The far limit, or the latest time that sawing can be done to prevent the occurrence of random cracking, is dependent upon the development of restraint stresses in the slab.  These restraint stresses primarily are made up of frictional restraint stresses and thermal curling stresses.  During the first 24 h</w:t>
      </w:r>
      <w:r>
        <w:t>ours</w:t>
      </w:r>
      <w:r w:rsidRPr="001806F4">
        <w:t xml:space="preserve"> of paving, the concrete slabs are very sensitive to the development of restraint stresses.  Field observations and testing has shown that a primary indicator of the latest time that sawing can be performed is when the temperature of the concrete surface cools more than 8 </w:t>
      </w:r>
      <w:r w:rsidR="00282E29">
        <w:t>°</w:t>
      </w:r>
      <w:r w:rsidRPr="001806F4">
        <w:t>C. However, because of the difficulty in determining that time, and because the surface may cool off very rapidly (due to late afternoon cooling, rain</w:t>
      </w:r>
      <w:r>
        <w:t xml:space="preserve"> </w:t>
      </w:r>
      <w:r w:rsidRPr="001806F4">
        <w:t>shower, and so on), it is recommended that joint sawing be performed as soon as the concrete can be sawed without significant raveling of the joints.  This is particularly true for slabs placed on stabilized bases, since these pavements can develop greater frictional restraint stresses.  Additional time for saw</w:t>
      </w:r>
      <w:r w:rsidR="00282E29">
        <w:t xml:space="preserve"> </w:t>
      </w:r>
      <w:r w:rsidRPr="001806F4">
        <w:t xml:space="preserve">cutting may be made available if paving is performed at night or very early in the morning (completing by 10 or 11 a.m.) to minimize the development of temperature </w:t>
      </w:r>
      <w:r w:rsidR="00496297">
        <w:t>gradients through the slab (Okamoto et al. 1991)</w:t>
      </w:r>
      <w:r w:rsidRPr="001806F4">
        <w:t>.</w:t>
      </w:r>
    </w:p>
    <w:p w:rsidR="008B2A17" w:rsidRPr="001806F4" w:rsidRDefault="008B2A17" w:rsidP="008B2A17"/>
    <w:p w:rsidR="008B2A17" w:rsidRPr="001806F4" w:rsidRDefault="008B2A17" w:rsidP="008B2A17">
      <w:r w:rsidRPr="001806F4">
        <w:t>In the past, some agencies have used skip joint sawing procedures, in which only every second or third joint is initially sawed.  This is usually done in an effort to keep up with the paving operation, and the skipped joints are sawed later.  However, this practice can result in the development of transverse cracks at or near the joints that were skipped, particularly on slabs over stabilized bases.  Also, the joints sawed first are typically wider, creating non</w:t>
      </w:r>
      <w:r>
        <w:t>-</w:t>
      </w:r>
      <w:r w:rsidRPr="001806F4">
        <w:t>uniform joint movements and variable performance of joint sealants.</w:t>
      </w:r>
    </w:p>
    <w:p w:rsidR="008B2A17" w:rsidRPr="00C2393E" w:rsidRDefault="008B2A17" w:rsidP="008B2A17"/>
    <w:p w:rsidR="008B2A17" w:rsidRPr="00C2393E" w:rsidRDefault="008B2A17" w:rsidP="008B2A17">
      <w:r w:rsidRPr="00C2393E">
        <w:t>The need for sealing of joints in JPCP has been questioned and some highway agencies in North America have stopped sealing of these joints.  When joints are not sealed, it is advantageous to cut the joint very narrow.  A saw blade of 2 mm has been used in Chile to saw transverse joints with good success (e.g., low noise).</w:t>
      </w:r>
    </w:p>
    <w:p w:rsidR="008B2A17" w:rsidRDefault="008B2A17" w:rsidP="008B2A17">
      <w:pPr>
        <w:rPr>
          <w:bCs/>
        </w:rPr>
      </w:pPr>
    </w:p>
    <w:p w:rsidR="008B2A17" w:rsidRPr="001F2B74" w:rsidRDefault="007D29FA" w:rsidP="008B2A17">
      <w:pPr>
        <w:rPr>
          <w:bCs/>
        </w:rPr>
      </w:pPr>
      <w:r>
        <w:rPr>
          <w:bCs/>
        </w:rPr>
        <w:t xml:space="preserve">Taking care in the construction of joints will help to ensure pavement smoothness.  </w:t>
      </w:r>
      <w:r w:rsidR="008B2A17" w:rsidRPr="001F2B74">
        <w:rPr>
          <w:bCs/>
        </w:rPr>
        <w:t>Field studies have clearly shown that pavements that are built smoother will remain smoother over their design life and last longe</w:t>
      </w:r>
      <w:r w:rsidR="00496297">
        <w:rPr>
          <w:bCs/>
        </w:rPr>
        <w:t>r than those built rougher (Smith et al. 1997)</w:t>
      </w:r>
      <w:r w:rsidR="008B2A17" w:rsidRPr="001F2B74">
        <w:rPr>
          <w:bCs/>
        </w:rPr>
        <w:t xml:space="preserve">.  Reasons for this finding are several:  </w:t>
      </w:r>
    </w:p>
    <w:p w:rsidR="008B2A17" w:rsidRPr="001F2B74" w:rsidRDefault="008B2A17" w:rsidP="008B2A17">
      <w:pPr>
        <w:rPr>
          <w:bCs/>
        </w:rPr>
      </w:pPr>
    </w:p>
    <w:p w:rsidR="008B2A17" w:rsidRPr="001F2B74" w:rsidRDefault="008B2A17" w:rsidP="008B2A17">
      <w:pPr>
        <w:widowControl w:val="0"/>
        <w:numPr>
          <w:ilvl w:val="0"/>
          <w:numId w:val="14"/>
        </w:numPr>
        <w:autoSpaceDE w:val="0"/>
        <w:autoSpaceDN w:val="0"/>
        <w:adjustRightInd w:val="0"/>
        <w:rPr>
          <w:bCs/>
        </w:rPr>
      </w:pPr>
      <w:r w:rsidRPr="001F2B74">
        <w:rPr>
          <w:bCs/>
        </w:rPr>
        <w:t>Initial smoothness can only be achieved through quality construction of all layers from the subgrade up</w:t>
      </w:r>
      <w:r>
        <w:rPr>
          <w:bCs/>
        </w:rPr>
        <w:t>, uniform concrete production</w:t>
      </w:r>
      <w:r w:rsidRPr="001F2B74">
        <w:rPr>
          <w:bCs/>
        </w:rPr>
        <w:t xml:space="preserve">; </w:t>
      </w:r>
      <w:r w:rsidRPr="001F2B74">
        <w:t>accurate string</w:t>
      </w:r>
      <w:r>
        <w:t xml:space="preserve"> </w:t>
      </w:r>
      <w:r w:rsidRPr="001F2B74">
        <w:t>line and grade control.</w:t>
      </w:r>
    </w:p>
    <w:p w:rsidR="008B2A17" w:rsidRPr="001F2B74" w:rsidRDefault="008B2A17" w:rsidP="008B2A17">
      <w:pPr>
        <w:widowControl w:val="0"/>
        <w:numPr>
          <w:ilvl w:val="0"/>
          <w:numId w:val="14"/>
        </w:numPr>
        <w:autoSpaceDE w:val="0"/>
        <w:autoSpaceDN w:val="0"/>
        <w:adjustRightInd w:val="0"/>
        <w:rPr>
          <w:bCs/>
        </w:rPr>
      </w:pPr>
      <w:r w:rsidRPr="001F2B74">
        <w:rPr>
          <w:bCs/>
        </w:rPr>
        <w:t>Initial smoothness requires a uniformly moving construction process with no delays of concrete delivery.</w:t>
      </w:r>
    </w:p>
    <w:p w:rsidR="008B2A17" w:rsidRPr="001F2B74" w:rsidRDefault="008B2A17" w:rsidP="008B2A17">
      <w:pPr>
        <w:numPr>
          <w:ilvl w:val="0"/>
          <w:numId w:val="14"/>
        </w:numPr>
        <w:rPr>
          <w:bCs/>
        </w:rPr>
      </w:pPr>
      <w:r w:rsidRPr="001F2B74">
        <w:rPr>
          <w:bCs/>
        </w:rPr>
        <w:t>The contractor must take more care in all aspects of the construction process (</w:t>
      </w:r>
      <w:r w:rsidRPr="001F2B74">
        <w:t xml:space="preserve">steady forward motion of the paver, adequate internal vibration for proper consolidation of the concrete, timely texturing, curing, and joint sawing) </w:t>
      </w:r>
      <w:r w:rsidRPr="001F2B74">
        <w:rPr>
          <w:bCs/>
        </w:rPr>
        <w:t>to achieve a smooth pavement.</w:t>
      </w:r>
    </w:p>
    <w:p w:rsidR="008B2A17" w:rsidRPr="001F2B74" w:rsidRDefault="008B2A17" w:rsidP="008B2A17">
      <w:pPr>
        <w:ind w:left="360"/>
        <w:rPr>
          <w:bCs/>
        </w:rPr>
      </w:pPr>
    </w:p>
    <w:p w:rsidR="008B2A17" w:rsidRDefault="008B2A17" w:rsidP="008B2A17">
      <w:r w:rsidRPr="001F2B74">
        <w:t>The International Roughness Index (IRI) in recent years has become the standard for expressing pavement roughness.  Data from Khazanovich et al.</w:t>
      </w:r>
      <w:r w:rsidR="00496297">
        <w:t xml:space="preserve"> (1997)</w:t>
      </w:r>
      <w:r w:rsidRPr="001F2B74">
        <w:t xml:space="preserve"> indicate that initial IRI values less than 0.63 m/km (40 in/mi) represent good initial smoothness levels.   However, the achievement of lower initial roughness levels is quite common given the recent improvements in paving technology and the more widespread use of smoothness specifications.</w:t>
      </w:r>
    </w:p>
    <w:p w:rsidR="008B2A17" w:rsidRDefault="008B2A17" w:rsidP="008B2A17"/>
    <w:p w:rsidR="008B2A17" w:rsidRPr="00F606F7" w:rsidRDefault="008B2A17" w:rsidP="008B2A17">
      <w:pPr>
        <w:rPr>
          <w:bCs/>
        </w:rPr>
      </w:pPr>
      <w:r w:rsidRPr="00F606F7">
        <w:rPr>
          <w:bCs/>
        </w:rPr>
        <w:t xml:space="preserve">Smoothness specifications with strong pay incentives are strongly recommended (contractors in the US can receive up to 8 percent extra pay for many.  This has </w:t>
      </w:r>
      <w:r w:rsidR="00282E29" w:rsidRPr="00F606F7">
        <w:rPr>
          <w:bCs/>
        </w:rPr>
        <w:t>led</w:t>
      </w:r>
      <w:r w:rsidRPr="00F606F7">
        <w:rPr>
          <w:bCs/>
        </w:rPr>
        <w:t xml:space="preserve"> to improved paving operations and very smooth pavement surfaces to serve roadway users for many years into the future.  European specifications lack of bonuses offered to contractors.  Use of warranties is much more common in Europe </w:t>
      </w:r>
      <w:r w:rsidR="00282E29" w:rsidRPr="00F606F7">
        <w:rPr>
          <w:bCs/>
        </w:rPr>
        <w:t>than</w:t>
      </w:r>
      <w:r w:rsidRPr="00F606F7">
        <w:rPr>
          <w:bCs/>
        </w:rPr>
        <w:t xml:space="preserve"> in the US.</w:t>
      </w:r>
    </w:p>
    <w:p w:rsidR="008B2A17" w:rsidRPr="00F606F7" w:rsidRDefault="008B2A17" w:rsidP="008B2A17"/>
    <w:p w:rsidR="008B2A17" w:rsidRPr="00F606F7" w:rsidRDefault="008B2A17" w:rsidP="008B2A17">
      <w:pPr>
        <w:rPr>
          <w:bCs/>
        </w:rPr>
      </w:pPr>
      <w:r w:rsidRPr="00F606F7">
        <w:rPr>
          <w:bCs/>
        </w:rPr>
        <w:t>The following factors govern the construction</w:t>
      </w:r>
      <w:r w:rsidR="00496297">
        <w:rPr>
          <w:bCs/>
        </w:rPr>
        <w:t xml:space="preserve"> of a smooth PCC pavement (Grogg and Smith, 2001)</w:t>
      </w:r>
      <w:r w:rsidRPr="00F606F7">
        <w:rPr>
          <w:bCs/>
        </w:rPr>
        <w:t xml:space="preserve">: </w:t>
      </w:r>
    </w:p>
    <w:p w:rsidR="008B2A17" w:rsidRPr="00F606F7" w:rsidRDefault="008B2A17" w:rsidP="008B2A17">
      <w:pPr>
        <w:widowControl w:val="0"/>
        <w:numPr>
          <w:ilvl w:val="0"/>
          <w:numId w:val="16"/>
        </w:numPr>
        <w:autoSpaceDE w:val="0"/>
        <w:autoSpaceDN w:val="0"/>
        <w:adjustRightInd w:val="0"/>
        <w:rPr>
          <w:bCs/>
        </w:rPr>
      </w:pPr>
      <w:r w:rsidRPr="00F606F7">
        <w:rPr>
          <w:bCs/>
        </w:rPr>
        <w:t>PCC material and mix design.  The mix design needs to be optimized to provide workability and ease of finishing without jeopardized strength.  The mix produced by the contractor should be uniform and adherent to the mix design.  Inconsistent mix will change the hydraulic forces of the pavement acting on the paver and alter the final pavement profile.</w:t>
      </w:r>
    </w:p>
    <w:p w:rsidR="008B2A17" w:rsidRPr="00F606F7" w:rsidRDefault="008B2A17" w:rsidP="008B2A17">
      <w:pPr>
        <w:widowControl w:val="0"/>
        <w:numPr>
          <w:ilvl w:val="0"/>
          <w:numId w:val="16"/>
        </w:numPr>
        <w:autoSpaceDE w:val="0"/>
        <w:autoSpaceDN w:val="0"/>
        <w:adjustRightInd w:val="0"/>
        <w:rPr>
          <w:bCs/>
        </w:rPr>
      </w:pPr>
      <w:r w:rsidRPr="00F606F7">
        <w:rPr>
          <w:bCs/>
        </w:rPr>
        <w:t>Grade control. Smooth pavement cannot be constructed without a tight grade control.  Grade control should be performed on all stages of the pavement construction starting from subgrade preparation and finishing when the final pavement profile is provided. The grades of stakes and string</w:t>
      </w:r>
      <w:r w:rsidR="00282E29">
        <w:rPr>
          <w:bCs/>
        </w:rPr>
        <w:t xml:space="preserve"> </w:t>
      </w:r>
      <w:r w:rsidRPr="00F606F7">
        <w:rPr>
          <w:bCs/>
        </w:rPr>
        <w:t>lines should be checked by surveying equipment.  Two string</w:t>
      </w:r>
      <w:r w:rsidR="00282E29">
        <w:rPr>
          <w:bCs/>
        </w:rPr>
        <w:t xml:space="preserve"> </w:t>
      </w:r>
      <w:r w:rsidRPr="00F606F7">
        <w:rPr>
          <w:bCs/>
        </w:rPr>
        <w:t xml:space="preserve">lines should be used.  It is preferably to construct the </w:t>
      </w:r>
      <w:r w:rsidR="00282E29" w:rsidRPr="00F606F7">
        <w:rPr>
          <w:bCs/>
        </w:rPr>
        <w:t>string</w:t>
      </w:r>
      <w:r w:rsidR="00282E29">
        <w:rPr>
          <w:bCs/>
        </w:rPr>
        <w:t xml:space="preserve"> </w:t>
      </w:r>
      <w:r w:rsidRPr="00F606F7">
        <w:rPr>
          <w:bCs/>
        </w:rPr>
        <w:t>lines of aircraft cable and space supports for them not more than 8 m apart.  Special attention should be paid to areas where string</w:t>
      </w:r>
      <w:r w:rsidR="00282E29">
        <w:rPr>
          <w:bCs/>
        </w:rPr>
        <w:t xml:space="preserve"> </w:t>
      </w:r>
      <w:r w:rsidRPr="00F606F7">
        <w:rPr>
          <w:bCs/>
        </w:rPr>
        <w:t>lines begin and end to provide a smooth transition.  The string</w:t>
      </w:r>
      <w:r w:rsidR="00282E29">
        <w:rPr>
          <w:bCs/>
        </w:rPr>
        <w:t xml:space="preserve"> </w:t>
      </w:r>
      <w:r w:rsidRPr="00F606F7">
        <w:rPr>
          <w:bCs/>
        </w:rPr>
        <w:t>lines should be monitored and maintained during construction.  String</w:t>
      </w:r>
      <w:r w:rsidR="00282E29">
        <w:rPr>
          <w:bCs/>
        </w:rPr>
        <w:t xml:space="preserve"> </w:t>
      </w:r>
      <w:r w:rsidRPr="00F606F7">
        <w:rPr>
          <w:bCs/>
        </w:rPr>
        <w:t>lines might be unintentionally  replaced as a result of:</w:t>
      </w:r>
    </w:p>
    <w:p w:rsidR="008B2A17" w:rsidRPr="00F606F7" w:rsidRDefault="008B2A17" w:rsidP="008B2A17">
      <w:pPr>
        <w:widowControl w:val="0"/>
        <w:numPr>
          <w:ilvl w:val="1"/>
          <w:numId w:val="16"/>
        </w:numPr>
        <w:autoSpaceDE w:val="0"/>
        <w:autoSpaceDN w:val="0"/>
        <w:adjustRightInd w:val="0"/>
        <w:rPr>
          <w:bCs/>
        </w:rPr>
      </w:pPr>
      <w:r w:rsidRPr="00F606F7">
        <w:rPr>
          <w:bCs/>
        </w:rPr>
        <w:t>Placing a foreign object on it</w:t>
      </w:r>
    </w:p>
    <w:p w:rsidR="008B2A17" w:rsidRPr="00F606F7" w:rsidRDefault="008B2A17" w:rsidP="008B2A17">
      <w:pPr>
        <w:widowControl w:val="0"/>
        <w:numPr>
          <w:ilvl w:val="1"/>
          <w:numId w:val="16"/>
        </w:numPr>
        <w:autoSpaceDE w:val="0"/>
        <w:autoSpaceDN w:val="0"/>
        <w:adjustRightInd w:val="0"/>
        <w:rPr>
          <w:bCs/>
        </w:rPr>
      </w:pPr>
      <w:r w:rsidRPr="00F606F7">
        <w:rPr>
          <w:bCs/>
        </w:rPr>
        <w:t>Workers bumping on it while crossing</w:t>
      </w:r>
    </w:p>
    <w:p w:rsidR="008B2A17" w:rsidRPr="00F606F7" w:rsidRDefault="008B2A17" w:rsidP="008B2A17">
      <w:pPr>
        <w:widowControl w:val="0"/>
        <w:numPr>
          <w:ilvl w:val="1"/>
          <w:numId w:val="16"/>
        </w:numPr>
        <w:autoSpaceDE w:val="0"/>
        <w:autoSpaceDN w:val="0"/>
        <w:adjustRightInd w:val="0"/>
        <w:rPr>
          <w:bCs/>
        </w:rPr>
      </w:pPr>
      <w:r w:rsidRPr="00F606F7">
        <w:rPr>
          <w:bCs/>
        </w:rPr>
        <w:t>PCC delivery operation</w:t>
      </w:r>
    </w:p>
    <w:p w:rsidR="008B2A17" w:rsidRPr="00F606F7" w:rsidRDefault="008B2A17" w:rsidP="008B2A17">
      <w:pPr>
        <w:ind w:left="720"/>
        <w:rPr>
          <w:bCs/>
        </w:rPr>
      </w:pPr>
      <w:r w:rsidRPr="00F606F7">
        <w:rPr>
          <w:bCs/>
        </w:rPr>
        <w:t>If such an event occurs, the string</w:t>
      </w:r>
      <w:r w:rsidR="00282E29">
        <w:rPr>
          <w:bCs/>
        </w:rPr>
        <w:t xml:space="preserve"> </w:t>
      </w:r>
      <w:r w:rsidRPr="00F606F7">
        <w:rPr>
          <w:bCs/>
        </w:rPr>
        <w:t>line should be re-installed using surveying equipment.  Just a visual inspection might be inadequate.</w:t>
      </w:r>
    </w:p>
    <w:p w:rsidR="008B2A17" w:rsidRPr="00F606F7" w:rsidRDefault="008B2A17" w:rsidP="008B2A17">
      <w:pPr>
        <w:widowControl w:val="0"/>
        <w:numPr>
          <w:ilvl w:val="0"/>
          <w:numId w:val="16"/>
        </w:numPr>
        <w:autoSpaceDE w:val="0"/>
        <w:autoSpaceDN w:val="0"/>
        <w:adjustRightInd w:val="0"/>
        <w:rPr>
          <w:bCs/>
        </w:rPr>
      </w:pPr>
      <w:r w:rsidRPr="00F606F7">
        <w:rPr>
          <w:bCs/>
        </w:rPr>
        <w:t>Paving speed and material delivery rate.  It is crucially important to harmonize delivery of PCC with the speed of paving operations.  Maintaining a constant speed of the paving train reduces changes in hydraulic forces acting on it from the plastic PCC.  The number of paver’s stops during paving should be reduced to the absolutely necessary minimum.   Therefore the production rate of the plastic PCC should be adequate.  Shortage of the plastic concrete will cause slowing down or stoppage of the paver.  Oversupply of the plastic concrete may create different degree of concrete workability.  In both cases, paving and finishing processes will be jeopardized.</w:t>
      </w:r>
    </w:p>
    <w:p w:rsidR="008B2A17" w:rsidRPr="00F606F7" w:rsidRDefault="008B2A17" w:rsidP="008B2A17">
      <w:pPr>
        <w:widowControl w:val="0"/>
        <w:numPr>
          <w:ilvl w:val="0"/>
          <w:numId w:val="16"/>
        </w:numPr>
        <w:autoSpaceDE w:val="0"/>
        <w:autoSpaceDN w:val="0"/>
        <w:adjustRightInd w:val="0"/>
        <w:rPr>
          <w:bCs/>
        </w:rPr>
      </w:pPr>
      <w:r w:rsidRPr="00F606F7">
        <w:rPr>
          <w:bCs/>
        </w:rPr>
        <w:t>PCC head in front of the paver.  It is important to ensure that PCC mix is spreading uniformly across the base and avoid moving mounds of plastic PCC.  A constant head should be kept above the strike-off bar to avoid changing in the hydraulic forces acting on the bottom of the paver.</w:t>
      </w:r>
    </w:p>
    <w:p w:rsidR="008B2A17" w:rsidRPr="00F606F7" w:rsidRDefault="008B2A17" w:rsidP="008B2A17">
      <w:pPr>
        <w:widowControl w:val="0"/>
        <w:numPr>
          <w:ilvl w:val="0"/>
          <w:numId w:val="16"/>
        </w:numPr>
        <w:autoSpaceDE w:val="0"/>
        <w:autoSpaceDN w:val="0"/>
        <w:adjustRightInd w:val="0"/>
        <w:rPr>
          <w:bCs/>
        </w:rPr>
      </w:pPr>
      <w:r w:rsidRPr="00F606F7">
        <w:rPr>
          <w:bCs/>
        </w:rPr>
        <w:t xml:space="preserve">Embedded items.  Dowel bars, tie bars, and reinforcing steel create challenges in producing a smooth pavement.  It is important to apply an adequate pressure when the PCC is extruded from the back of the paver.  Too low pressure would prevent consolidation of concrete around steel whereas too high pressure would move it downward followed by settlement or rebound of steel and resulting in dips or bumps in the pavement, respectively.  It is also very important to avoid contact between the embedded steel and vibrators.   </w:t>
      </w:r>
    </w:p>
    <w:p w:rsidR="008B2A17" w:rsidRPr="00F606F7" w:rsidRDefault="008B2A17" w:rsidP="008B2A17">
      <w:pPr>
        <w:widowControl w:val="0"/>
        <w:numPr>
          <w:ilvl w:val="0"/>
          <w:numId w:val="16"/>
        </w:numPr>
        <w:autoSpaceDE w:val="0"/>
        <w:autoSpaceDN w:val="0"/>
        <w:adjustRightInd w:val="0"/>
        <w:rPr>
          <w:bCs/>
        </w:rPr>
      </w:pPr>
      <w:r w:rsidRPr="00F606F7">
        <w:rPr>
          <w:bCs/>
        </w:rPr>
        <w:t>Curing and environmental conditions (see section above).</w:t>
      </w:r>
    </w:p>
    <w:p w:rsidR="008B2A17" w:rsidRPr="00F606F7" w:rsidRDefault="008B2A17" w:rsidP="008B2A17">
      <w:pPr>
        <w:widowControl w:val="0"/>
        <w:numPr>
          <w:ilvl w:val="0"/>
          <w:numId w:val="16"/>
        </w:numPr>
        <w:autoSpaceDE w:val="0"/>
        <w:autoSpaceDN w:val="0"/>
        <w:adjustRightInd w:val="0"/>
        <w:rPr>
          <w:bCs/>
        </w:rPr>
      </w:pPr>
      <w:r w:rsidRPr="00F606F7">
        <w:rPr>
          <w:bCs/>
        </w:rPr>
        <w:t xml:space="preserve">Equipment maintenance.   It is crucial to keep equipment well-maintained and clean to minimize stoppage in paving.  </w:t>
      </w:r>
    </w:p>
    <w:p w:rsidR="008B2A17" w:rsidRPr="00F606F7" w:rsidRDefault="008B2A17" w:rsidP="008B2A17">
      <w:pPr>
        <w:widowControl w:val="0"/>
        <w:numPr>
          <w:ilvl w:val="0"/>
          <w:numId w:val="16"/>
        </w:numPr>
        <w:autoSpaceDE w:val="0"/>
        <w:autoSpaceDN w:val="0"/>
        <w:adjustRightInd w:val="0"/>
        <w:rPr>
          <w:bCs/>
        </w:rPr>
      </w:pPr>
      <w:r w:rsidRPr="00F606F7">
        <w:t xml:space="preserve">Trained workforce.  All crew members should know and understand their roles in the paving process and effects their actions might have on the pavement smoothness. </w:t>
      </w:r>
    </w:p>
    <w:p w:rsidR="008B2A17" w:rsidRPr="00F606F7" w:rsidRDefault="008B2A17" w:rsidP="008B2A17">
      <w:pPr>
        <w:widowControl w:val="0"/>
        <w:numPr>
          <w:ilvl w:val="0"/>
          <w:numId w:val="16"/>
        </w:numPr>
        <w:autoSpaceDE w:val="0"/>
        <w:autoSpaceDN w:val="0"/>
        <w:adjustRightInd w:val="0"/>
      </w:pPr>
      <w:r w:rsidRPr="00F606F7">
        <w:t>Finally, it has been found in the US over the past 20 years that incentives/disincentives to the contractor has a very major effect on achieving very smooth pavements.  Up to 8 percent of the contract bid is paid to contractors who build very smooth pavements.  This has revolutionized the paving operations and resulted in longer lives and more comfort to highway users.</w:t>
      </w:r>
    </w:p>
    <w:p w:rsidR="008B2A17" w:rsidRPr="000A3A8E" w:rsidRDefault="008B2A17" w:rsidP="008B2A17">
      <w:pPr>
        <w:ind w:left="360"/>
        <w:rPr>
          <w:bCs/>
          <w:highlight w:val="yellow"/>
        </w:rPr>
      </w:pPr>
    </w:p>
    <w:p w:rsidR="008B2A17" w:rsidRPr="000E2CC7" w:rsidRDefault="008B2A17" w:rsidP="001E5344">
      <w:pPr>
        <w:jc w:val="center"/>
        <w:rPr>
          <w:b/>
        </w:rPr>
      </w:pPr>
      <w:r>
        <w:rPr>
          <w:b/>
          <w:bCs/>
          <w:noProof/>
          <w:sz w:val="28"/>
          <w:szCs w:val="28"/>
          <w:lang w:bidi="ar-SA"/>
        </w:rPr>
        <w:drawing>
          <wp:anchor distT="0" distB="0" distL="114300" distR="114300" simplePos="0" relativeHeight="251902976" behindDoc="0" locked="0" layoutInCell="1" allowOverlap="1">
            <wp:simplePos x="2035175" y="1089025"/>
            <wp:positionH relativeFrom="column">
              <wp:align>center</wp:align>
            </wp:positionH>
            <wp:positionV relativeFrom="paragraph">
              <wp:posOffset>0</wp:posOffset>
            </wp:positionV>
            <wp:extent cx="3703320" cy="2468880"/>
            <wp:effectExtent l="0" t="0" r="0" b="0"/>
            <wp:wrapTopAndBottom/>
            <wp:docPr id="2" name="Picture 2" descr="S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F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3320" cy="2468880"/>
                    </a:xfrm>
                    <a:prstGeom prst="rect">
                      <a:avLst/>
                    </a:prstGeom>
                    <a:noFill/>
                    <a:ln>
                      <a:noFill/>
                    </a:ln>
                  </pic:spPr>
                </pic:pic>
              </a:graphicData>
            </a:graphic>
          </wp:anchor>
        </w:drawing>
      </w:r>
    </w:p>
    <w:p w:rsidR="009E1535" w:rsidRPr="000E2CC7" w:rsidRDefault="004F0E5B" w:rsidP="004F0E5B">
      <w:pPr>
        <w:pStyle w:val="Caption"/>
        <w:jc w:val="center"/>
        <w:rPr>
          <w:b w:val="0"/>
        </w:rPr>
      </w:pPr>
      <w:r w:rsidRPr="004F0E5B">
        <w:rPr>
          <w:b w:val="0"/>
        </w:rPr>
        <w:t xml:space="preserve">Figure </w:t>
      </w:r>
      <w:r w:rsidR="0092261F" w:rsidRPr="004F0E5B">
        <w:rPr>
          <w:b w:val="0"/>
        </w:rPr>
        <w:fldChar w:fldCharType="begin"/>
      </w:r>
      <w:r w:rsidRPr="004F0E5B">
        <w:rPr>
          <w:b w:val="0"/>
        </w:rPr>
        <w:instrText xml:space="preserve"> SEQ Figure \* ARABIC </w:instrText>
      </w:r>
      <w:r w:rsidR="0092261F" w:rsidRPr="004F0E5B">
        <w:rPr>
          <w:b w:val="0"/>
        </w:rPr>
        <w:fldChar w:fldCharType="separate"/>
      </w:r>
      <w:r w:rsidR="00282E29">
        <w:rPr>
          <w:b w:val="0"/>
          <w:noProof/>
        </w:rPr>
        <w:t>4</w:t>
      </w:r>
      <w:r w:rsidR="0092261F" w:rsidRPr="004F0E5B">
        <w:rPr>
          <w:b w:val="0"/>
        </w:rPr>
        <w:fldChar w:fldCharType="end"/>
      </w:r>
      <w:r w:rsidR="00254131">
        <w:rPr>
          <w:b w:val="0"/>
        </w:rPr>
        <w:t>:</w:t>
      </w:r>
      <w:r w:rsidRPr="004F0E5B">
        <w:rPr>
          <w:b w:val="0"/>
        </w:rPr>
        <w:t xml:space="preserve"> </w:t>
      </w:r>
      <w:r w:rsidR="008B2A17" w:rsidRPr="004F0E5B">
        <w:rPr>
          <w:b w:val="0"/>
        </w:rPr>
        <w:t>Quality</w:t>
      </w:r>
      <w:r w:rsidR="008B2A17" w:rsidRPr="000E2CC7">
        <w:rPr>
          <w:b w:val="0"/>
        </w:rPr>
        <w:t xml:space="preserve"> construction is critical and contractor pay incentives are very helpful</w:t>
      </w:r>
    </w:p>
    <w:p w:rsidR="00202BB6" w:rsidRDefault="00202BB6" w:rsidP="008B2A17"/>
    <w:p w:rsidR="00202BB6" w:rsidRDefault="00202BB6" w:rsidP="008B2A17">
      <w:r>
        <w:t xml:space="preserve">The following table provides a useful checklist of required activities for the design and construction of a successful concrete pavement.  </w:t>
      </w:r>
    </w:p>
    <w:p w:rsidR="004F0E5B" w:rsidRDefault="004F0E5B" w:rsidP="008B2A17"/>
    <w:p w:rsidR="004F0E5B" w:rsidRPr="004F0E5B" w:rsidRDefault="004F0E5B" w:rsidP="004F0E5B">
      <w:pPr>
        <w:pStyle w:val="Caption"/>
        <w:keepNext/>
        <w:jc w:val="center"/>
        <w:rPr>
          <w:b w:val="0"/>
        </w:rPr>
      </w:pPr>
      <w:r w:rsidRPr="004F0E5B">
        <w:rPr>
          <w:b w:val="0"/>
        </w:rPr>
        <w:t xml:space="preserve">Table </w:t>
      </w:r>
      <w:r w:rsidR="0092261F" w:rsidRPr="004F0E5B">
        <w:rPr>
          <w:b w:val="0"/>
        </w:rPr>
        <w:fldChar w:fldCharType="begin"/>
      </w:r>
      <w:r w:rsidRPr="004F0E5B">
        <w:rPr>
          <w:b w:val="0"/>
        </w:rPr>
        <w:instrText xml:space="preserve"> SEQ Table \* ARABIC </w:instrText>
      </w:r>
      <w:r w:rsidR="0092261F" w:rsidRPr="004F0E5B">
        <w:rPr>
          <w:b w:val="0"/>
        </w:rPr>
        <w:fldChar w:fldCharType="separate"/>
      </w:r>
      <w:r w:rsidR="00282E29">
        <w:rPr>
          <w:b w:val="0"/>
          <w:noProof/>
        </w:rPr>
        <w:t>1</w:t>
      </w:r>
      <w:r w:rsidR="0092261F" w:rsidRPr="004F0E5B">
        <w:rPr>
          <w:b w:val="0"/>
        </w:rPr>
        <w:fldChar w:fldCharType="end"/>
      </w:r>
      <w:r w:rsidRPr="004F0E5B">
        <w:rPr>
          <w:b w:val="0"/>
        </w:rPr>
        <w:t>: Checklist of design and construction activities for concrete pavements (adapted from Grogg and Smith, 2001)</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6498"/>
        <w:gridCol w:w="629"/>
        <w:gridCol w:w="627"/>
        <w:gridCol w:w="628"/>
      </w:tblGrid>
      <w:tr w:rsidR="00202BB6" w:rsidTr="000E2CC7">
        <w:trPr>
          <w:tblHeader/>
        </w:trPr>
        <w:tc>
          <w:tcPr>
            <w:tcW w:w="816" w:type="dxa"/>
            <w:shd w:val="clear" w:color="auto" w:fill="auto"/>
          </w:tcPr>
          <w:p w:rsidR="00202BB6" w:rsidRDefault="00202BB6" w:rsidP="000E2CC7">
            <w:r>
              <w:t>No</w:t>
            </w:r>
          </w:p>
        </w:tc>
        <w:tc>
          <w:tcPr>
            <w:tcW w:w="6498" w:type="dxa"/>
            <w:shd w:val="clear" w:color="auto" w:fill="auto"/>
          </w:tcPr>
          <w:p w:rsidR="00202BB6" w:rsidRDefault="00202BB6" w:rsidP="000E2CC7">
            <w:r>
              <w:t>Item</w:t>
            </w:r>
          </w:p>
        </w:tc>
        <w:tc>
          <w:tcPr>
            <w:tcW w:w="629" w:type="dxa"/>
            <w:shd w:val="clear" w:color="auto" w:fill="auto"/>
          </w:tcPr>
          <w:p w:rsidR="00202BB6" w:rsidRDefault="00202BB6" w:rsidP="000E2CC7">
            <w:pPr>
              <w:jc w:val="center"/>
            </w:pPr>
            <w:r>
              <w:t>Yes</w:t>
            </w:r>
          </w:p>
        </w:tc>
        <w:tc>
          <w:tcPr>
            <w:tcW w:w="627" w:type="dxa"/>
            <w:shd w:val="clear" w:color="auto" w:fill="auto"/>
          </w:tcPr>
          <w:p w:rsidR="00202BB6" w:rsidRDefault="00202BB6" w:rsidP="000E2CC7">
            <w:pPr>
              <w:jc w:val="center"/>
            </w:pPr>
            <w:r>
              <w:t>No</w:t>
            </w:r>
          </w:p>
        </w:tc>
        <w:tc>
          <w:tcPr>
            <w:tcW w:w="628" w:type="dxa"/>
            <w:shd w:val="clear" w:color="auto" w:fill="auto"/>
          </w:tcPr>
          <w:p w:rsidR="00202BB6" w:rsidRDefault="00202BB6" w:rsidP="000E2CC7">
            <w:pPr>
              <w:jc w:val="center"/>
            </w:pPr>
            <w:r>
              <w:t>NA</w:t>
            </w:r>
          </w:p>
        </w:tc>
      </w:tr>
      <w:tr w:rsidR="00202BB6" w:rsidTr="000E2CC7">
        <w:tc>
          <w:tcPr>
            <w:tcW w:w="816" w:type="dxa"/>
            <w:shd w:val="clear" w:color="auto" w:fill="auto"/>
          </w:tcPr>
          <w:p w:rsidR="00202BB6" w:rsidRPr="001E5344" w:rsidRDefault="00202BB6" w:rsidP="000E2CC7">
            <w:pPr>
              <w:rPr>
                <w:b/>
              </w:rPr>
            </w:pPr>
            <w:r w:rsidRPr="001E5344">
              <w:rPr>
                <w:b/>
              </w:rPr>
              <w:t>1</w:t>
            </w:r>
          </w:p>
        </w:tc>
        <w:tc>
          <w:tcPr>
            <w:tcW w:w="6498" w:type="dxa"/>
            <w:shd w:val="clear" w:color="auto" w:fill="auto"/>
          </w:tcPr>
          <w:p w:rsidR="00202BB6" w:rsidRPr="001E5344" w:rsidRDefault="00202BB6" w:rsidP="000E2CC7">
            <w:pPr>
              <w:rPr>
                <w:b/>
              </w:rPr>
            </w:pPr>
            <w:r w:rsidRPr="001E5344">
              <w:rPr>
                <w:b/>
              </w:rPr>
              <w:t>Collect information on site conditions</w:t>
            </w:r>
          </w:p>
        </w:tc>
        <w:tc>
          <w:tcPr>
            <w:tcW w:w="629" w:type="dxa"/>
            <w:shd w:val="clear" w:color="auto" w:fill="auto"/>
          </w:tcPr>
          <w:p w:rsidR="00202BB6" w:rsidRPr="00F67496" w:rsidRDefault="00202BB6" w:rsidP="000E2CC7">
            <w:pPr>
              <w:jc w:val="center"/>
              <w:rPr>
                <w:highlight w:val="lightGray"/>
              </w:rPr>
            </w:pPr>
          </w:p>
        </w:tc>
        <w:tc>
          <w:tcPr>
            <w:tcW w:w="627" w:type="dxa"/>
            <w:shd w:val="clear" w:color="auto" w:fill="auto"/>
          </w:tcPr>
          <w:p w:rsidR="00202BB6" w:rsidRPr="00F67496" w:rsidRDefault="00202BB6" w:rsidP="000E2CC7">
            <w:pPr>
              <w:jc w:val="center"/>
              <w:rPr>
                <w:highlight w:val="lightGray"/>
              </w:rPr>
            </w:pPr>
          </w:p>
        </w:tc>
        <w:tc>
          <w:tcPr>
            <w:tcW w:w="628" w:type="dxa"/>
            <w:shd w:val="clear" w:color="auto" w:fill="auto"/>
          </w:tcPr>
          <w:p w:rsidR="00202BB6" w:rsidRPr="00F67496" w:rsidRDefault="00202BB6" w:rsidP="000E2CC7">
            <w:pPr>
              <w:jc w:val="center"/>
              <w:rPr>
                <w:highlight w:val="lightGray"/>
              </w:rPr>
            </w:pPr>
          </w:p>
        </w:tc>
      </w:tr>
      <w:tr w:rsidR="00202BB6" w:rsidTr="000E2CC7">
        <w:tc>
          <w:tcPr>
            <w:tcW w:w="816" w:type="dxa"/>
            <w:shd w:val="clear" w:color="auto" w:fill="auto"/>
          </w:tcPr>
          <w:p w:rsidR="00202BB6" w:rsidRPr="00F67496" w:rsidRDefault="00202BB6" w:rsidP="000E2CC7">
            <w:pPr>
              <w:rPr>
                <w:b/>
                <w:i/>
              </w:rPr>
            </w:pPr>
            <w:r w:rsidRPr="00F67496">
              <w:rPr>
                <w:b/>
                <w:i/>
              </w:rPr>
              <w:t>1.1</w:t>
            </w:r>
          </w:p>
        </w:tc>
        <w:tc>
          <w:tcPr>
            <w:tcW w:w="6498" w:type="dxa"/>
            <w:shd w:val="clear" w:color="auto" w:fill="auto"/>
          </w:tcPr>
          <w:p w:rsidR="00202BB6" w:rsidRPr="00F67496" w:rsidRDefault="00202BB6" w:rsidP="000E2CC7">
            <w:pPr>
              <w:rPr>
                <w:b/>
                <w:i/>
              </w:rPr>
            </w:pPr>
            <w:r w:rsidRPr="00F67496">
              <w:rPr>
                <w:b/>
                <w:i/>
              </w:rPr>
              <w:t>Evaluate subgrade properties</w:t>
            </w:r>
          </w:p>
        </w:tc>
        <w:tc>
          <w:tcPr>
            <w:tcW w:w="629" w:type="dxa"/>
            <w:shd w:val="clear" w:color="auto" w:fill="auto"/>
          </w:tcPr>
          <w:p w:rsidR="00202BB6" w:rsidRDefault="00202BB6" w:rsidP="000E2CC7">
            <w:pPr>
              <w:jc w:val="center"/>
            </w:pPr>
          </w:p>
        </w:tc>
        <w:tc>
          <w:tcPr>
            <w:tcW w:w="627" w:type="dxa"/>
            <w:shd w:val="clear" w:color="auto" w:fill="auto"/>
          </w:tcPr>
          <w:p w:rsidR="00202BB6" w:rsidRDefault="00202BB6" w:rsidP="000E2CC7">
            <w:pPr>
              <w:jc w:val="center"/>
            </w:pPr>
          </w:p>
        </w:tc>
        <w:tc>
          <w:tcPr>
            <w:tcW w:w="628" w:type="dxa"/>
            <w:shd w:val="clear" w:color="auto" w:fill="auto"/>
          </w:tcPr>
          <w:p w:rsidR="00202BB6" w:rsidRDefault="00202BB6" w:rsidP="000E2CC7">
            <w:pPr>
              <w:jc w:val="center"/>
            </w:pPr>
          </w:p>
        </w:tc>
      </w:tr>
      <w:tr w:rsidR="00202BB6" w:rsidTr="000E2CC7">
        <w:tc>
          <w:tcPr>
            <w:tcW w:w="816" w:type="dxa"/>
            <w:shd w:val="clear" w:color="auto" w:fill="auto"/>
          </w:tcPr>
          <w:p w:rsidR="00202BB6" w:rsidRDefault="00202BB6" w:rsidP="000E2CC7">
            <w:r>
              <w:t>1.1.1</w:t>
            </w:r>
          </w:p>
        </w:tc>
        <w:tc>
          <w:tcPr>
            <w:tcW w:w="6498" w:type="dxa"/>
            <w:shd w:val="clear" w:color="auto" w:fill="auto"/>
          </w:tcPr>
          <w:p w:rsidR="00202BB6" w:rsidRDefault="00202BB6" w:rsidP="000E2CC7">
            <w:r>
              <w:t>Have soil samples been collected along the grade?</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5926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20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7.65pt;margin-top:4.4pt;width:6.6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AJMR/YHwIAADsEAAAOAAAAAAAAAAAAAAAAAC4CAABkcnMvZTJvRG9jLnhtbFBLAQIt&#10;ABQABgAIAAAAIQAq+dj/2wAAAAYBAAAPAAAAAAAAAAAAAAAAAHkEAABkcnMvZG93bnJldi54bWxQ&#10;SwUGAAAAAAQABADzAAAAgQU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6028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20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7.65pt;margin-top:4.4pt;width:6.6pt;height: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094a3HwIAADs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6131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20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7.65pt;margin-top:4.4pt;width:6.6pt;height: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6fHQIAADs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"/>
                  </w:pict>
                </mc:Fallback>
              </mc:AlternateContent>
            </w:r>
          </w:p>
        </w:tc>
      </w:tr>
      <w:tr w:rsidR="00202BB6" w:rsidTr="000E2CC7">
        <w:tc>
          <w:tcPr>
            <w:tcW w:w="816" w:type="dxa"/>
            <w:shd w:val="clear" w:color="auto" w:fill="auto"/>
          </w:tcPr>
          <w:p w:rsidR="00202BB6" w:rsidRDefault="00202BB6" w:rsidP="000E2CC7">
            <w:r>
              <w:t>1.1.2</w:t>
            </w:r>
          </w:p>
        </w:tc>
        <w:tc>
          <w:tcPr>
            <w:tcW w:w="6498" w:type="dxa"/>
            <w:shd w:val="clear" w:color="auto" w:fill="auto"/>
          </w:tcPr>
          <w:p w:rsidR="00202BB6" w:rsidRDefault="00202BB6" w:rsidP="000E2CC7">
            <w:r>
              <w:t>Have soil samples been tested properly?</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6233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20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7.65pt;margin-top:4.4pt;width:6.6pt;height: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ufwHgIAADs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HNm5/AeAgAAOwQAAA4AAAAAAAAAAAAAAAAALgIAAGRycy9lMm9Eb2MueG1sUEsBAi0A&#10;FAAGAAgAAAAhACr52P/bAAAABgEAAA8AAAAAAAAAAAAAAAAAeAQAAGRycy9kb3ducmV2LnhtbFBL&#10;BQYAAAAABAAEAPMAAACABQ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6336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9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7.65pt;margin-top:4.4pt;width:6.6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TC7HgIAADs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NxlMLseAgAAOwQAAA4AAAAAAAAAAAAAAAAALgIAAGRycy9lMm9Eb2MueG1sUEsBAi0A&#10;FAAGAAgAAAAhACr52P/bAAAABgEAAA8AAAAAAAAAAAAAAAAAeAQAAGRycy9kb3ducmV2LnhtbFBL&#10;BQYAAAAABAAEAPMAAACABQ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6438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9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7.65pt;margin-top:4.4pt;width:6.6pt;height: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GGjqdQeAgAAOwQAAA4AAAAAAAAAAAAAAAAALgIAAGRycy9lMm9Eb2MueG1sUEsBAi0A&#10;FAAGAAgAAAAhACr52P/bAAAABgEAAA8AAAAAAAAAAAAAAAAAeAQAAGRycy9kb3ducmV2LnhtbFBL&#10;BQYAAAAABAAEAPMAAACABQAAAAA=&#10;"/>
                  </w:pict>
                </mc:Fallback>
              </mc:AlternateContent>
            </w:r>
          </w:p>
        </w:tc>
      </w:tr>
      <w:tr w:rsidR="00202BB6" w:rsidTr="000E2CC7">
        <w:tc>
          <w:tcPr>
            <w:tcW w:w="816" w:type="dxa"/>
            <w:shd w:val="clear" w:color="auto" w:fill="auto"/>
          </w:tcPr>
          <w:p w:rsidR="00202BB6" w:rsidRDefault="00202BB6" w:rsidP="000E2CC7">
            <w:r>
              <w:t xml:space="preserve">1.1.3 </w:t>
            </w:r>
          </w:p>
        </w:tc>
        <w:tc>
          <w:tcPr>
            <w:tcW w:w="6498" w:type="dxa"/>
            <w:shd w:val="clear" w:color="auto" w:fill="auto"/>
          </w:tcPr>
          <w:p w:rsidR="00202BB6" w:rsidRDefault="00202BB6" w:rsidP="000E2CC7">
            <w:r>
              <w:t>Has the soil class been determined along the grade?</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6540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9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7.65pt;margin-top:4.4pt;width:6.6pt;height:6.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HnNOcseAgAAOwQAAA4AAAAAAAAAAAAAAAAALgIAAGRycy9lMm9Eb2MueG1sUEsBAi0A&#10;FAAGAAgAAAAhACr52P/bAAAABgEAAA8AAAAAAAAAAAAAAAAAeAQAAGRycy9kb3ducmV2LnhtbFBL&#10;BQYAAAAABAAEAPMAAACABQ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6643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9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7.65pt;margin-top:4.4pt;width:6.6pt;height:6.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6CkHgIAADs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MQLoKQeAgAAOwQAAA4AAAAAAAAAAAAAAAAALgIAAGRycy9lMm9Eb2MueG1sUEsBAi0A&#10;FAAGAAgAAAAhACr52P/bAAAABgEAAA8AAAAAAAAAAAAAAAAAeAQAAGRycy9kb3ducmV2LnhtbFBL&#10;BQYAAAAABAAEAPMAAACABQ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6745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9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7.65pt;margin-top:4.4pt;width:6.6pt;height:6.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OJdcNceAgAAPAQAAA4AAAAAAAAAAAAAAAAALgIAAGRycy9lMm9Eb2MueG1sUEsBAi0A&#10;FAAGAAgAAAAhACr52P/bAAAABgEAAA8AAAAAAAAAAAAAAAAAeAQAAGRycy9kb3ducmV2LnhtbFBL&#10;BQYAAAAABAAEAPMAAACABQAAAAA=&#10;"/>
                  </w:pict>
                </mc:Fallback>
              </mc:AlternateContent>
            </w:r>
          </w:p>
        </w:tc>
      </w:tr>
      <w:tr w:rsidR="00202BB6" w:rsidTr="000E2CC7">
        <w:tc>
          <w:tcPr>
            <w:tcW w:w="816" w:type="dxa"/>
            <w:shd w:val="clear" w:color="auto" w:fill="auto"/>
          </w:tcPr>
          <w:p w:rsidR="00202BB6" w:rsidRDefault="00202BB6" w:rsidP="000E2CC7">
            <w:r>
              <w:t>1.1.4</w:t>
            </w:r>
          </w:p>
        </w:tc>
        <w:tc>
          <w:tcPr>
            <w:tcW w:w="6498" w:type="dxa"/>
            <w:shd w:val="clear" w:color="auto" w:fill="auto"/>
          </w:tcPr>
          <w:p w:rsidR="00202BB6" w:rsidRDefault="00202BB6" w:rsidP="000E2CC7">
            <w:r>
              <w:t>Is the subgrade expansive or frost heave susceptible?</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6848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9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7.65pt;margin-top:4.4pt;width:6.6pt;height:6.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6950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9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7.65pt;margin-top:4.4pt;width:6.6pt;height:6.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3etR/HwIAADw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7052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9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7.65pt;margin-top:4.4pt;width:6.6pt;height:6.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AkjC3BHwIAADw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r>
              <w:t>1.1.5</w:t>
            </w:r>
          </w:p>
        </w:tc>
        <w:tc>
          <w:tcPr>
            <w:tcW w:w="6498" w:type="dxa"/>
            <w:shd w:val="clear" w:color="auto" w:fill="auto"/>
          </w:tcPr>
          <w:p w:rsidR="00202BB6" w:rsidRDefault="00202BB6" w:rsidP="000E2CC7">
            <w:r>
              <w:t>Is the depth to the water table known?</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7155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9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7.65pt;margin-top:4.4pt;width:6.6pt;height:6.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QRBHwIAADw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BtjQRBHwIAADwEAAAOAAAAAAAAAAAAAAAAAC4CAABkcnMvZTJvRG9jLnhtbFBLAQIt&#10;ABQABgAIAAAAIQAq+dj/2wAAAAYBAAAPAAAAAAAAAAAAAAAAAHkEAABkcnMvZG93bnJldi54bWxQ&#10;SwUGAAAAAAQABADzAAAAgQU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7257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9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7.65pt;margin-top:4.4pt;width:6.6pt;height:6.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HwIAADw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D+e/3/HwIAADw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7360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8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7.65pt;margin-top:4.4pt;width:6.6pt;height:6.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kxe7OHwIAADw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r>
              <w:t>1.1.6</w:t>
            </w:r>
          </w:p>
        </w:tc>
        <w:tc>
          <w:tcPr>
            <w:tcW w:w="6498" w:type="dxa"/>
            <w:shd w:val="clear" w:color="auto" w:fill="auto"/>
          </w:tcPr>
          <w:p w:rsidR="00202BB6" w:rsidRDefault="00202BB6" w:rsidP="000E2CC7">
            <w:r>
              <w:t>Will the concrete be subjected to external sulfate attack?</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1593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88"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o:spid="_x0000_s1026" style="position:absolute;margin-left:7.65pt;margin-top:4.4pt;width:6.6pt;height:6.1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FTUIA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&#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5jRU1CACAAA9BAAADgAAAAAAAAAAAAAAAAAuAgAAZHJzL2Uyb0RvYy54bWxQSwEC&#10;LQAUAAYACAAAACEAKvnY/9sAAAAGAQAADwAAAAAAAAAAAAAAAAB6BAAAZHJzL2Rvd25yZXYueG1s&#10;UEsFBgAAAAAEAAQA8wAAAIIFA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1696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87"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o:spid="_x0000_s1026" style="position:absolute;margin-left:7.65pt;margin-top:4.4pt;width:6.6pt;height:6.1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k3xIAIAAD0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&#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xwZN8SACAAA9BAAADgAAAAAAAAAAAAAAAAAuAgAAZHJzL2Uyb0RvYy54bWxQSwEC&#10;LQAUAAYACAAAACEAKvnY/9sAAAAGAQAADwAAAAAAAAAAAAAAAAB6BAAAZHJzL2Rvd25yZXYueG1s&#10;UEsFBgAAAAAEAAQA8wAAAIIFA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1798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86"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o:spid="_x0000_s1026" style="position:absolute;margin-left:7.65pt;margin-top:4.4pt;width:6.6pt;height:6.1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bOTIAIAAD0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&#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q52zkyACAAA9BAAADgAAAAAAAAAAAAAAAAAuAgAAZHJzL2Uyb0RvYy54bWxQSwEC&#10;LQAUAAYACAAAACEAKvnY/9sAAAAGAQAADwAAAAAAAAAAAAAAAAB6BAAAZHJzL2Rvd25yZXYueG1s&#10;UEsFBgAAAAAEAAQA8wAAAIIFAAAAAA==&#10;"/>
                  </w:pict>
                </mc:Fallback>
              </mc:AlternateContent>
            </w:r>
          </w:p>
        </w:tc>
      </w:tr>
      <w:tr w:rsidR="00202BB6" w:rsidTr="000E2CC7">
        <w:tc>
          <w:tcPr>
            <w:tcW w:w="816" w:type="dxa"/>
            <w:shd w:val="clear" w:color="auto" w:fill="auto"/>
          </w:tcPr>
          <w:p w:rsidR="00202BB6" w:rsidRDefault="00202BB6" w:rsidP="000E2CC7"/>
        </w:tc>
        <w:tc>
          <w:tcPr>
            <w:tcW w:w="6498" w:type="dxa"/>
            <w:shd w:val="clear" w:color="auto" w:fill="auto"/>
          </w:tcPr>
          <w:p w:rsidR="00202BB6" w:rsidRDefault="00202BB6" w:rsidP="000E2CC7"/>
        </w:tc>
        <w:tc>
          <w:tcPr>
            <w:tcW w:w="629" w:type="dxa"/>
            <w:shd w:val="clear" w:color="auto" w:fill="auto"/>
          </w:tcPr>
          <w:p w:rsidR="00202BB6" w:rsidRDefault="00202BB6" w:rsidP="000E2CC7">
            <w:pPr>
              <w:jc w:val="center"/>
              <w:rPr>
                <w:noProof/>
              </w:rPr>
            </w:pPr>
          </w:p>
        </w:tc>
        <w:tc>
          <w:tcPr>
            <w:tcW w:w="627" w:type="dxa"/>
            <w:shd w:val="clear" w:color="auto" w:fill="auto"/>
          </w:tcPr>
          <w:p w:rsidR="00202BB6" w:rsidRDefault="00202BB6" w:rsidP="000E2CC7">
            <w:pPr>
              <w:jc w:val="center"/>
              <w:rPr>
                <w:noProof/>
              </w:rPr>
            </w:pPr>
          </w:p>
        </w:tc>
        <w:tc>
          <w:tcPr>
            <w:tcW w:w="628" w:type="dxa"/>
            <w:shd w:val="clear" w:color="auto" w:fill="auto"/>
          </w:tcPr>
          <w:p w:rsidR="00202BB6" w:rsidRDefault="00202BB6" w:rsidP="000E2CC7">
            <w:pPr>
              <w:jc w:val="center"/>
              <w:rPr>
                <w:noProof/>
              </w:rPr>
            </w:pPr>
          </w:p>
        </w:tc>
      </w:tr>
      <w:tr w:rsidR="00202BB6" w:rsidTr="000E2CC7">
        <w:tc>
          <w:tcPr>
            <w:tcW w:w="816" w:type="dxa"/>
            <w:shd w:val="clear" w:color="auto" w:fill="auto"/>
          </w:tcPr>
          <w:p w:rsidR="00202BB6" w:rsidRPr="00F67496" w:rsidRDefault="00202BB6" w:rsidP="000E2CC7">
            <w:pPr>
              <w:rPr>
                <w:b/>
                <w:i/>
              </w:rPr>
            </w:pPr>
            <w:r w:rsidRPr="00F67496">
              <w:rPr>
                <w:b/>
                <w:i/>
              </w:rPr>
              <w:t>1.2</w:t>
            </w:r>
          </w:p>
        </w:tc>
        <w:tc>
          <w:tcPr>
            <w:tcW w:w="6498" w:type="dxa"/>
            <w:shd w:val="clear" w:color="auto" w:fill="auto"/>
          </w:tcPr>
          <w:p w:rsidR="00202BB6" w:rsidRPr="00F67496" w:rsidRDefault="00202BB6" w:rsidP="000E2CC7">
            <w:pPr>
              <w:rPr>
                <w:b/>
                <w:i/>
              </w:rPr>
            </w:pPr>
            <w:r w:rsidRPr="00F67496">
              <w:rPr>
                <w:b/>
                <w:i/>
              </w:rPr>
              <w:t>Collect traffic data</w:t>
            </w:r>
          </w:p>
        </w:tc>
        <w:tc>
          <w:tcPr>
            <w:tcW w:w="629" w:type="dxa"/>
            <w:shd w:val="clear" w:color="auto" w:fill="auto"/>
          </w:tcPr>
          <w:p w:rsidR="00202BB6" w:rsidRDefault="00202BB6" w:rsidP="000E2CC7">
            <w:pPr>
              <w:jc w:val="center"/>
            </w:pPr>
          </w:p>
        </w:tc>
        <w:tc>
          <w:tcPr>
            <w:tcW w:w="627" w:type="dxa"/>
            <w:shd w:val="clear" w:color="auto" w:fill="auto"/>
          </w:tcPr>
          <w:p w:rsidR="00202BB6" w:rsidRDefault="00202BB6" w:rsidP="000E2CC7">
            <w:pPr>
              <w:jc w:val="center"/>
            </w:pPr>
          </w:p>
        </w:tc>
        <w:tc>
          <w:tcPr>
            <w:tcW w:w="628" w:type="dxa"/>
            <w:shd w:val="clear" w:color="auto" w:fill="auto"/>
          </w:tcPr>
          <w:p w:rsidR="00202BB6" w:rsidRDefault="00202BB6" w:rsidP="000E2CC7">
            <w:pPr>
              <w:jc w:val="center"/>
            </w:pPr>
          </w:p>
        </w:tc>
      </w:tr>
      <w:tr w:rsidR="00202BB6" w:rsidTr="000E2CC7">
        <w:tc>
          <w:tcPr>
            <w:tcW w:w="816" w:type="dxa"/>
            <w:shd w:val="clear" w:color="auto" w:fill="auto"/>
          </w:tcPr>
          <w:p w:rsidR="00202BB6" w:rsidRDefault="00202BB6" w:rsidP="000E2CC7">
            <w:r>
              <w:t>1.2.1</w:t>
            </w:r>
          </w:p>
        </w:tc>
        <w:tc>
          <w:tcPr>
            <w:tcW w:w="6498" w:type="dxa"/>
            <w:shd w:val="clear" w:color="auto" w:fill="auto"/>
          </w:tcPr>
          <w:p w:rsidR="00202BB6" w:rsidRDefault="00202BB6" w:rsidP="000E2CC7">
            <w:r>
              <w:t xml:space="preserve">Has the number of heavy trucks over design life been estimated? </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0979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85"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 o:spid="_x0000_s1026" style="position:absolute;margin-left:7.65pt;margin-top:4.4pt;width:6.6pt;height:6.1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FMIAIAAD0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bNxTCACAAA9BAAADgAAAAAAAAAAAAAAAAAuAgAAZHJzL2Uyb0RvYy54bWxQSwEC&#10;LQAUAAYACAAAACEAKvnY/9sAAAAGAQAADwAAAAAAAAAAAAAAAAB6BAAAZHJzL2Rvd25yZXYueG1s&#10;UEsFBgAAAAAEAAQA8wAAAIIFA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1081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84"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26" style="position:absolute;margin-left:7.65pt;margin-top:4.4pt;width:6.6pt;height:6.1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BxcdSeHwIAAD0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1184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83"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 o:spid="_x0000_s1026" style="position:absolute;margin-left:7.65pt;margin-top:4.4pt;width:6.6pt;height:6.1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D3Jp9QHwIAAD0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r>
              <w:t>1.2.2</w:t>
            </w:r>
          </w:p>
        </w:tc>
        <w:tc>
          <w:tcPr>
            <w:tcW w:w="6498" w:type="dxa"/>
            <w:shd w:val="clear" w:color="auto" w:fill="auto"/>
          </w:tcPr>
          <w:p w:rsidR="00202BB6" w:rsidRDefault="00202BB6" w:rsidP="000E2CC7">
            <w:r>
              <w:t>Is the number of equivalent single axle loads known?</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1286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82"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o:spid="_x0000_s1026" style="position:absolute;margin-left:7.65pt;margin-top:4.4pt;width:6.6pt;height:6.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5TDwkyACAAA9BAAADgAAAAAAAAAAAAAAAAAuAgAAZHJzL2Uyb0RvYy54bWxQSwEC&#10;LQAUAAYACAAAACEAKvnY/9sAAAAGAQAADwAAAAAAAAAAAAAAAAB6BAAAZHJzL2Rvd25yZXYueG1s&#10;UEsFBgAAAAAEAAQA8wAAAIIFA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1388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81"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 o:spid="_x0000_s1026" style="position:absolute;margin-left:7.65pt;margin-top:4.4pt;width:6.6pt;height:6.1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GKVIAIAAD0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LxBilSACAAA9BAAADgAAAAAAAAAAAAAAAAAuAgAAZHJzL2Uyb0RvYy54bWxQSwEC&#10;LQAUAAYACAAAACEAKvnY/9sAAAAGAQAADwAAAAAAAAAAAAAAAAB6BAAAZHJzL2Rvd25yZXYueG1s&#10;UEsFBgAAAAAEAAQA8wAAAIIFA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1491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80"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 o:spid="_x0000_s1026" style="position:absolute;margin-left:7.65pt;margin-top:4.4pt;width:6.6pt;height:6.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l/OHw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AGl/OHwIAAD0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r>
              <w:t>1.2.3</w:t>
            </w:r>
          </w:p>
        </w:tc>
        <w:tc>
          <w:tcPr>
            <w:tcW w:w="6498" w:type="dxa"/>
            <w:shd w:val="clear" w:color="auto" w:fill="auto"/>
          </w:tcPr>
          <w:p w:rsidR="00202BB6" w:rsidRDefault="00202BB6" w:rsidP="000E2CC7">
            <w:r>
              <w:t>Has the axle load spectra been measured on site?</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1900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79"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o:spid="_x0000_s1026" style="position:absolute;margin-left:7.65pt;margin-top:4.4pt;width:6.6pt;height:6.1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ANLvNlHwIAAD0EAAAOAAAAAAAAAAAAAAAAAC4CAABkcnMvZTJvRG9jLnhtbFBLAQIt&#10;ABQABgAIAAAAIQAq+dj/2wAAAAYBAAAPAAAAAAAAAAAAAAAAAHkEAABkcnMvZG93bnJldi54bWxQ&#10;SwUGAAAAAAQABADzAAAAgQU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2003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78"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 o:spid="_x0000_s1026" style="position:absolute;margin-left:7.65pt;margin-top:4.4pt;width:6.6pt;height:6.1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BhtQ0HHwIAAD0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2105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77"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 o:spid="_x0000_s1026" style="position:absolute;margin-left:7.65pt;margin-top:4.4pt;width:6.6pt;height:6.1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BonsKEHwIAAD0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r>
              <w:t>1.2.4</w:t>
            </w:r>
          </w:p>
        </w:tc>
        <w:tc>
          <w:tcPr>
            <w:tcW w:w="6498" w:type="dxa"/>
            <w:shd w:val="clear" w:color="auto" w:fill="auto"/>
          </w:tcPr>
          <w:p w:rsidR="00202BB6" w:rsidRDefault="00202BB6" w:rsidP="000E2CC7">
            <w:r>
              <w:t>Has lane distribution of trucks been measure?  Lateral offset from edge of slab?</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4972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76"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 o:spid="_x0000_s1026" style="position:absolute;margin-left:7.65pt;margin-top:4.4pt;width:6.6pt;height:6.1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AJCV7iACAAA9BAAADgAAAAAAAAAAAAAAAAAuAgAAZHJzL2Uyb0RvYy54bWxQSwEC&#10;LQAUAAYACAAAACEAKvnY/9sAAAAGAQAADwAAAAAAAAAAAAAAAAB6BAAAZHJzL2Rvd25yZXYueG1s&#10;UEsFBgAAAAAEAAQA8wAAAIIFA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5075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75"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 o:spid="_x0000_s1026" style="position:absolute;margin-left:7.65pt;margin-top:4.4pt;width:6.6pt;height:6.1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DKsAfoHwIAAD0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5177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74"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 o:spid="_x0000_s1026" style="position:absolute;margin-left:7.65pt;margin-top:4.4pt;width:6.6pt;height:6.1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BGcqI6HwIAAD0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tc>
        <w:tc>
          <w:tcPr>
            <w:tcW w:w="6498" w:type="dxa"/>
            <w:shd w:val="clear" w:color="auto" w:fill="auto"/>
          </w:tcPr>
          <w:p w:rsidR="00202BB6" w:rsidRDefault="00202BB6" w:rsidP="000E2CC7"/>
        </w:tc>
        <w:tc>
          <w:tcPr>
            <w:tcW w:w="629" w:type="dxa"/>
            <w:shd w:val="clear" w:color="auto" w:fill="auto"/>
          </w:tcPr>
          <w:p w:rsidR="00202BB6" w:rsidRDefault="00202BB6" w:rsidP="000E2CC7">
            <w:pPr>
              <w:jc w:val="center"/>
              <w:rPr>
                <w:noProof/>
              </w:rPr>
            </w:pPr>
          </w:p>
        </w:tc>
        <w:tc>
          <w:tcPr>
            <w:tcW w:w="627" w:type="dxa"/>
            <w:shd w:val="clear" w:color="auto" w:fill="auto"/>
          </w:tcPr>
          <w:p w:rsidR="00202BB6" w:rsidRDefault="00202BB6" w:rsidP="000E2CC7">
            <w:pPr>
              <w:jc w:val="center"/>
              <w:rPr>
                <w:noProof/>
              </w:rPr>
            </w:pPr>
          </w:p>
        </w:tc>
        <w:tc>
          <w:tcPr>
            <w:tcW w:w="628" w:type="dxa"/>
            <w:shd w:val="clear" w:color="auto" w:fill="auto"/>
          </w:tcPr>
          <w:p w:rsidR="00202BB6" w:rsidRDefault="00202BB6" w:rsidP="000E2CC7">
            <w:pPr>
              <w:jc w:val="center"/>
              <w:rPr>
                <w:noProof/>
              </w:rPr>
            </w:pPr>
          </w:p>
        </w:tc>
      </w:tr>
      <w:tr w:rsidR="00202BB6" w:rsidTr="000E2CC7">
        <w:tc>
          <w:tcPr>
            <w:tcW w:w="816" w:type="dxa"/>
            <w:shd w:val="clear" w:color="auto" w:fill="auto"/>
          </w:tcPr>
          <w:p w:rsidR="00202BB6" w:rsidRPr="00F67496" w:rsidRDefault="00202BB6" w:rsidP="000E2CC7">
            <w:pPr>
              <w:rPr>
                <w:b/>
                <w:i/>
              </w:rPr>
            </w:pPr>
            <w:r w:rsidRPr="00F67496">
              <w:rPr>
                <w:b/>
                <w:i/>
              </w:rPr>
              <w:t>1.3</w:t>
            </w:r>
          </w:p>
        </w:tc>
        <w:tc>
          <w:tcPr>
            <w:tcW w:w="6498" w:type="dxa"/>
            <w:shd w:val="clear" w:color="auto" w:fill="auto"/>
          </w:tcPr>
          <w:p w:rsidR="00202BB6" w:rsidRPr="00F67496" w:rsidRDefault="00202BB6" w:rsidP="000E2CC7">
            <w:pPr>
              <w:rPr>
                <w:b/>
                <w:i/>
              </w:rPr>
            </w:pPr>
            <w:r w:rsidRPr="00F67496">
              <w:rPr>
                <w:b/>
                <w:i/>
              </w:rPr>
              <w:t>Collect climate information</w:t>
            </w:r>
          </w:p>
        </w:tc>
        <w:tc>
          <w:tcPr>
            <w:tcW w:w="629" w:type="dxa"/>
            <w:shd w:val="clear" w:color="auto" w:fill="auto"/>
          </w:tcPr>
          <w:p w:rsidR="00202BB6" w:rsidRDefault="00202BB6" w:rsidP="000E2CC7">
            <w:pPr>
              <w:jc w:val="center"/>
            </w:pPr>
          </w:p>
        </w:tc>
        <w:tc>
          <w:tcPr>
            <w:tcW w:w="627" w:type="dxa"/>
            <w:shd w:val="clear" w:color="auto" w:fill="auto"/>
          </w:tcPr>
          <w:p w:rsidR="00202BB6" w:rsidRDefault="00202BB6" w:rsidP="000E2CC7">
            <w:pPr>
              <w:jc w:val="center"/>
            </w:pPr>
          </w:p>
        </w:tc>
        <w:tc>
          <w:tcPr>
            <w:tcW w:w="628" w:type="dxa"/>
            <w:shd w:val="clear" w:color="auto" w:fill="auto"/>
          </w:tcPr>
          <w:p w:rsidR="00202BB6" w:rsidRDefault="00202BB6" w:rsidP="000E2CC7">
            <w:pPr>
              <w:jc w:val="center"/>
            </w:pPr>
          </w:p>
        </w:tc>
      </w:tr>
      <w:tr w:rsidR="00202BB6" w:rsidTr="000E2CC7">
        <w:tc>
          <w:tcPr>
            <w:tcW w:w="816" w:type="dxa"/>
            <w:shd w:val="clear" w:color="auto" w:fill="auto"/>
          </w:tcPr>
          <w:p w:rsidR="00202BB6" w:rsidRDefault="00202BB6" w:rsidP="000E2CC7">
            <w:r>
              <w:t>1.3.1</w:t>
            </w:r>
          </w:p>
        </w:tc>
        <w:tc>
          <w:tcPr>
            <w:tcW w:w="6498" w:type="dxa"/>
            <w:shd w:val="clear" w:color="auto" w:fill="auto"/>
          </w:tcPr>
          <w:p w:rsidR="00202BB6" w:rsidRDefault="00202BB6" w:rsidP="000E2CC7">
            <w:r>
              <w:t>Is average annual precipitation known?</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2208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73"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 o:spid="_x0000_s1026" style="position:absolute;margin-left:7.65pt;margin-top:4.4pt;width:6.6pt;height:6.1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bL9McHwIAAD0EAAAOAAAAAAAAAAAAAAAAAC4CAABkcnMvZTJvRG9jLnhtbFBLAQIt&#10;ABQABgAIAAAAIQAq+dj/2wAAAAYBAAAPAAAAAAAAAAAAAAAAAHkEAABkcnMvZG93bnJldi54bWxQ&#10;SwUGAAAAAAQABADzAAAAgQU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2310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7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 o:spid="_x0000_s1026" style="position:absolute;margin-left:7.65pt;margin-top:4.4pt;width:6.6pt;height:6.1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bzfHwIAAD0EAAAOAAAAZHJzL2Uyb0RvYy54bWysU9tuEzEQfUfiHyy/k72QNO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JObzfHwIAAD0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2412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71"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o:spid="_x0000_s1026" style="position:absolute;margin-left:7.65pt;margin-top:4.4pt;width:6.6pt;height:6.1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&#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Qxku2SACAAA9BAAADgAAAAAAAAAAAAAAAAAuAgAAZHJzL2Uyb0RvYy54bWxQSwEC&#10;LQAUAAYACAAAACEAKvnY/9sAAAAGAQAADwAAAAAAAAAAAAAAAAB6BAAAZHJzL2Rvd25yZXYueG1s&#10;UEsFBgAAAAAEAAQA8wAAAIIFAAAAAA==&#10;"/>
                  </w:pict>
                </mc:Fallback>
              </mc:AlternateContent>
            </w:r>
          </w:p>
        </w:tc>
      </w:tr>
      <w:tr w:rsidR="00202BB6" w:rsidTr="000E2CC7">
        <w:tc>
          <w:tcPr>
            <w:tcW w:w="816" w:type="dxa"/>
            <w:shd w:val="clear" w:color="auto" w:fill="auto"/>
          </w:tcPr>
          <w:p w:rsidR="00202BB6" w:rsidRDefault="00202BB6" w:rsidP="000E2CC7">
            <w:r>
              <w:t>1.3.2</w:t>
            </w:r>
          </w:p>
        </w:tc>
        <w:tc>
          <w:tcPr>
            <w:tcW w:w="6498" w:type="dxa"/>
            <w:shd w:val="clear" w:color="auto" w:fill="auto"/>
          </w:tcPr>
          <w:p w:rsidR="00202BB6" w:rsidRDefault="00202BB6" w:rsidP="000E2CC7">
            <w:r>
              <w:t>What is an average number of air freeze-thaw cycles?</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2515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70"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o:spid="_x0000_s1026" style="position:absolute;margin-left:7.65pt;margin-top:4.4pt;width:6.6pt;height:6.1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OCHwIAAD0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DsExOCHwIAAD0EAAAOAAAAAAAAAAAAAAAAAC4CAABkcnMvZTJvRG9jLnhtbFBLAQIt&#10;ABQABgAIAAAAIQAq+dj/2wAAAAYBAAAPAAAAAAAAAAAAAAAAAHkEAABkcnMvZG93bnJldi54bWxQ&#10;SwUGAAAAAAQABADzAAAAgQU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2617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69"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 o:spid="_x0000_s1026" style="position:absolute;margin-left:7.65pt;margin-top:4.4pt;width:6.6pt;height:6.1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2720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68"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 o:spid="_x0000_s1026" style="position:absolute;margin-left:7.65pt;margin-top:4.4pt;width:6.6pt;height:6.1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6l2IAIAAD0EAAAOAAAAZHJzL2Uyb0RvYy54bWysU1Fv0zAQfkfiP1h+p0lK23V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eMOpdiACAAA9BAAADgAAAAAAAAAAAAAAAAAuAgAAZHJzL2Uyb0RvYy54bWxQSwEC&#10;LQAUAAYACAAAACEAKvnY/9sAAAAGAQAADwAAAAAAAAAAAAAAAAB6BAAAZHJzL2Rvd25yZXYueG1s&#10;UEsFBgAAAAAEAAQA8wAAAIIFAAAAAA==&#10;"/>
                  </w:pict>
                </mc:Fallback>
              </mc:AlternateContent>
            </w:r>
          </w:p>
        </w:tc>
      </w:tr>
      <w:tr w:rsidR="00202BB6" w:rsidTr="000E2CC7">
        <w:tc>
          <w:tcPr>
            <w:tcW w:w="816" w:type="dxa"/>
            <w:shd w:val="clear" w:color="auto" w:fill="auto"/>
          </w:tcPr>
          <w:p w:rsidR="00202BB6" w:rsidRDefault="00202BB6" w:rsidP="000E2CC7">
            <w:r>
              <w:t>1.3.3</w:t>
            </w:r>
          </w:p>
        </w:tc>
        <w:tc>
          <w:tcPr>
            <w:tcW w:w="6498" w:type="dxa"/>
            <w:shd w:val="clear" w:color="auto" w:fill="auto"/>
          </w:tcPr>
          <w:p w:rsidR="00202BB6" w:rsidRDefault="00202BB6" w:rsidP="000E2CC7">
            <w:r>
              <w:t>What is an average annual air temperature?</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2822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67"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 o:spid="_x0000_s1026" style="position:absolute;margin-left:7.65pt;margin-top:4.4pt;width:6.6pt;height:6.1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AnfCHyHwIAAD0EAAAOAAAAAAAAAAAAAAAAAC4CAABkcnMvZTJvRG9jLnhtbFBLAQIt&#10;ABQABgAIAAAAIQAq+dj/2wAAAAYBAAAPAAAAAAAAAAAAAAAAAHkEAABkcnMvZG93bnJldi54bWxQ&#10;SwUGAAAAAAQABADzAAAAgQU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2924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66"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 o:spid="_x0000_s1026" style="position:absolute;margin-left:7.65pt;margin-top:4.4pt;width:6.6pt;height:6.1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&#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s0nJQiACAAA9BAAADgAAAAAAAAAAAAAAAAAuAgAAZHJzL2Uyb0RvYy54bWxQSwEC&#10;LQAUAAYACAAAACEAKvnY/9sAAAAGAQAADwAAAAAAAAAAAAAAAAB6BAAAZHJzL2Rvd25yZXYueG1s&#10;UEsFBgAAAAAEAAQA8wAAAIIFA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3027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65"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 o:spid="_x0000_s1026" style="position:absolute;margin-left:7.65pt;margin-top:4.4pt;width:6.6pt;height:6.1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&#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eWlbRCACAAA9BAAADgAAAAAAAAAAAAAAAAAuAgAAZHJzL2Uyb0RvYy54bWxQSwEC&#10;LQAUAAYACAAAACEAKvnY/9sAAAAGAQAADwAAAAAAAAAAAAAAAAB6BAAAZHJzL2Rvd25yZXYueG1s&#10;UEsFBgAAAAAEAAQA8wAAAIIFAAAAAA==&#10;"/>
                  </w:pict>
                </mc:Fallback>
              </mc:AlternateContent>
            </w:r>
          </w:p>
        </w:tc>
      </w:tr>
      <w:tr w:rsidR="00202BB6" w:rsidTr="000E2CC7">
        <w:tc>
          <w:tcPr>
            <w:tcW w:w="816" w:type="dxa"/>
            <w:shd w:val="clear" w:color="auto" w:fill="auto"/>
          </w:tcPr>
          <w:p w:rsidR="00202BB6" w:rsidRDefault="00202BB6" w:rsidP="000E2CC7">
            <w:r>
              <w:t>1.3.4</w:t>
            </w:r>
          </w:p>
        </w:tc>
        <w:tc>
          <w:tcPr>
            <w:tcW w:w="6498" w:type="dxa"/>
            <w:shd w:val="clear" w:color="auto" w:fill="auto"/>
          </w:tcPr>
          <w:p w:rsidR="00202BB6" w:rsidRDefault="00202BB6" w:rsidP="000E2CC7">
            <w:r>
              <w:t>What is freezing index (estimate depth of frost)?</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3129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64"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 o:spid="_x0000_s1026" style="position:absolute;margin-left:7.65pt;margin-top:4.4pt;width:6.6pt;height:6.1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D1q/6WHwIAAD0EAAAOAAAAAAAAAAAAAAAAAC4CAABkcnMvZTJvRG9jLnhtbFBLAQIt&#10;ABQABgAIAAAAIQAq+dj/2wAAAAYBAAAPAAAAAAAAAAAAAAAAAHkEAABkcnMvZG93bnJldi54bWxQ&#10;SwUGAAAAAAQABADzAAAAgQU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3232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63"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 o:spid="_x0000_s1026" style="position:absolute;margin-left:7.65pt;margin-top:4.4pt;width:6.6pt;height:6.1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Bz/LVYHwIAAD0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3334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6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 o:spid="_x0000_s1026" style="position:absolute;margin-left:7.65pt;margin-top:4.4pt;width:6.6pt;height:6.1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tqbHwIAAD0EAAAOAAAAZHJzL2Uyb0RvYy54bWysU9tuEzEQfUfiHyy/k72QNO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Bh6tqbHwIAAD0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r>
              <w:t>1.3.5</w:t>
            </w:r>
          </w:p>
        </w:tc>
        <w:tc>
          <w:tcPr>
            <w:tcW w:w="6498" w:type="dxa"/>
            <w:shd w:val="clear" w:color="auto" w:fill="auto"/>
          </w:tcPr>
          <w:p w:rsidR="00202BB6" w:rsidRDefault="00202BB6" w:rsidP="000E2CC7">
            <w:r>
              <w:t>Will be de-icing materials applied over pavement service life?</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4665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61"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 o:spid="_x0000_s1026" style="position:absolute;margin-left:7.65pt;margin-top:4.4pt;width:6.6pt;height:6.1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4768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60"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 o:spid="_x0000_s1026" style="position:absolute;margin-left:7.65pt;margin-top:4.4pt;width:6.6pt;height:6.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96PHwIAAD0EAAAOAAAAZHJzL2Uyb0RvYy54bWysU1Fv0zAQfkfiP1h+p0lK23V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AhR96PHwIAAD0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4870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59"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 o:spid="_x0000_s1026" style="position:absolute;margin-left:7.65pt;margin-top:4.4pt;width:6.6pt;height:6.1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DB69qHHwIAAD0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tc>
        <w:tc>
          <w:tcPr>
            <w:tcW w:w="6498" w:type="dxa"/>
            <w:shd w:val="clear" w:color="auto" w:fill="auto"/>
          </w:tcPr>
          <w:p w:rsidR="00202BB6" w:rsidRDefault="00202BB6" w:rsidP="000E2CC7"/>
        </w:tc>
        <w:tc>
          <w:tcPr>
            <w:tcW w:w="629" w:type="dxa"/>
            <w:shd w:val="clear" w:color="auto" w:fill="auto"/>
          </w:tcPr>
          <w:p w:rsidR="00202BB6" w:rsidRDefault="00202BB6" w:rsidP="000E2CC7">
            <w:pPr>
              <w:jc w:val="center"/>
            </w:pPr>
          </w:p>
        </w:tc>
        <w:tc>
          <w:tcPr>
            <w:tcW w:w="627" w:type="dxa"/>
            <w:shd w:val="clear" w:color="auto" w:fill="auto"/>
          </w:tcPr>
          <w:p w:rsidR="00202BB6" w:rsidRDefault="00202BB6" w:rsidP="000E2CC7">
            <w:pPr>
              <w:jc w:val="center"/>
            </w:pPr>
          </w:p>
        </w:tc>
        <w:tc>
          <w:tcPr>
            <w:tcW w:w="628" w:type="dxa"/>
            <w:shd w:val="clear" w:color="auto" w:fill="auto"/>
          </w:tcPr>
          <w:p w:rsidR="00202BB6" w:rsidRDefault="00202BB6" w:rsidP="000E2CC7">
            <w:pPr>
              <w:jc w:val="center"/>
            </w:pPr>
          </w:p>
        </w:tc>
      </w:tr>
      <w:tr w:rsidR="00202BB6" w:rsidTr="000E2CC7">
        <w:tc>
          <w:tcPr>
            <w:tcW w:w="816" w:type="dxa"/>
            <w:shd w:val="clear" w:color="auto" w:fill="auto"/>
          </w:tcPr>
          <w:p w:rsidR="00202BB6" w:rsidRPr="00F67496" w:rsidRDefault="00202BB6" w:rsidP="000E2CC7">
            <w:pPr>
              <w:rPr>
                <w:b/>
                <w:i/>
              </w:rPr>
            </w:pPr>
            <w:r w:rsidRPr="00F67496">
              <w:rPr>
                <w:b/>
                <w:i/>
              </w:rPr>
              <w:t>1.4</w:t>
            </w:r>
          </w:p>
        </w:tc>
        <w:tc>
          <w:tcPr>
            <w:tcW w:w="6498" w:type="dxa"/>
            <w:shd w:val="clear" w:color="auto" w:fill="auto"/>
          </w:tcPr>
          <w:p w:rsidR="00202BB6" w:rsidRPr="00F67496" w:rsidRDefault="00202BB6" w:rsidP="000E2CC7">
            <w:pPr>
              <w:rPr>
                <w:b/>
                <w:i/>
              </w:rPr>
            </w:pPr>
            <w:r w:rsidRPr="00F67496">
              <w:rPr>
                <w:b/>
                <w:i/>
              </w:rPr>
              <w:t xml:space="preserve">Evaluate source of aggregates for concrete and base </w:t>
            </w:r>
          </w:p>
        </w:tc>
        <w:tc>
          <w:tcPr>
            <w:tcW w:w="629" w:type="dxa"/>
            <w:shd w:val="clear" w:color="auto" w:fill="auto"/>
          </w:tcPr>
          <w:p w:rsidR="00202BB6" w:rsidRPr="00F67496" w:rsidRDefault="00202BB6" w:rsidP="000E2CC7">
            <w:pPr>
              <w:jc w:val="center"/>
              <w:rPr>
                <w:i/>
              </w:rPr>
            </w:pPr>
          </w:p>
        </w:tc>
        <w:tc>
          <w:tcPr>
            <w:tcW w:w="627" w:type="dxa"/>
            <w:shd w:val="clear" w:color="auto" w:fill="auto"/>
          </w:tcPr>
          <w:p w:rsidR="00202BB6" w:rsidRPr="00F67496" w:rsidRDefault="00202BB6" w:rsidP="000E2CC7">
            <w:pPr>
              <w:jc w:val="center"/>
              <w:rPr>
                <w:i/>
              </w:rPr>
            </w:pPr>
          </w:p>
        </w:tc>
        <w:tc>
          <w:tcPr>
            <w:tcW w:w="628" w:type="dxa"/>
            <w:shd w:val="clear" w:color="auto" w:fill="auto"/>
          </w:tcPr>
          <w:p w:rsidR="00202BB6" w:rsidRPr="00F67496" w:rsidRDefault="00202BB6" w:rsidP="000E2CC7">
            <w:pPr>
              <w:jc w:val="center"/>
              <w:rPr>
                <w:i/>
              </w:rPr>
            </w:pPr>
          </w:p>
        </w:tc>
      </w:tr>
      <w:tr w:rsidR="00202BB6" w:rsidTr="000E2CC7">
        <w:tc>
          <w:tcPr>
            <w:tcW w:w="816" w:type="dxa"/>
            <w:shd w:val="clear" w:color="auto" w:fill="auto"/>
          </w:tcPr>
          <w:p w:rsidR="00202BB6" w:rsidRDefault="00202BB6" w:rsidP="000E2CC7">
            <w:r>
              <w:t>1.4.1</w:t>
            </w:r>
          </w:p>
        </w:tc>
        <w:tc>
          <w:tcPr>
            <w:tcW w:w="6498" w:type="dxa"/>
            <w:shd w:val="clear" w:color="auto" w:fill="auto"/>
          </w:tcPr>
          <w:p w:rsidR="00202BB6" w:rsidRDefault="00202BB6" w:rsidP="000E2CC7">
            <w:r>
              <w:t xml:space="preserve">Do local aggregates have sufficient freeze-thaw resistance? </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3436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58"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 o:spid="_x0000_s1026" style="position:absolute;margin-left:7.65pt;margin-top:4.4pt;width:6.6pt;height:6.1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9KCExSACAAA9BAAADgAAAAAAAAAAAAAAAAAuAgAAZHJzL2Uyb0RvYy54bWxQSwEC&#10;LQAUAAYACAAAACEAKvnY/9sAAAAGAQAADwAAAAAAAAAAAAAAAAB6BAAAZHJzL2Rvd25yZXYueG1s&#10;UEsFBgAAAAAEAAQA8wAAAIIFA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3539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57"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 o:spid="_x0000_s1026" style="position:absolute;margin-left:7.65pt;margin-top:4.4pt;width:6.6pt;height:6.1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aI7PeCACAAA9BAAADgAAAAAAAAAAAAAAAAAuAgAAZHJzL2Uyb0RvYy54bWxQSwEC&#10;LQAUAAYACAAAACEAKvnY/9sAAAAGAQAADwAAAAAAAAAAAAAAAAB6BAAAZHJzL2Rvd25yZXYueG1s&#10;UEsFBgAAAAAEAAQA8wAAAIIFA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3641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56"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 o:spid="_x0000_s1026" style="position:absolute;margin-left:7.65pt;margin-top:4.4pt;width:6.6pt;height:6.1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"/>
                  </w:pict>
                </mc:Fallback>
              </mc:AlternateContent>
            </w:r>
          </w:p>
        </w:tc>
      </w:tr>
      <w:tr w:rsidR="00202BB6" w:rsidTr="000E2CC7">
        <w:tc>
          <w:tcPr>
            <w:tcW w:w="816" w:type="dxa"/>
            <w:shd w:val="clear" w:color="auto" w:fill="auto"/>
          </w:tcPr>
          <w:p w:rsidR="00202BB6" w:rsidRDefault="00202BB6" w:rsidP="000E2CC7">
            <w:r>
              <w:t>1.4.2</w:t>
            </w:r>
          </w:p>
        </w:tc>
        <w:tc>
          <w:tcPr>
            <w:tcW w:w="6498" w:type="dxa"/>
            <w:shd w:val="clear" w:color="auto" w:fill="auto"/>
          </w:tcPr>
          <w:p w:rsidR="00202BB6" w:rsidRDefault="00202BB6" w:rsidP="000E2CC7">
            <w:r>
              <w:t>Do local aggregates exhibit adequate wearing resistant?</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3744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55"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 o:spid="_x0000_s1026" style="position:absolute;margin-left:7.65pt;margin-top:4.4pt;width:6.6pt;height:6.1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sLgyvSACAAA9BAAADgAAAAAAAAAAAAAAAAAuAgAAZHJzL2Uyb0RvYy54bWxQSwEC&#10;LQAUAAYACAAAACEAKvnY/9sAAAAGAQAADwAAAAAAAAAAAAAAAAB6BAAAZHJzL2Rvd25yZXYueG1s&#10;UEsFBgAAAAAEAAQA8wAAAIIFA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3846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54"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 o:spid="_x0000_s1026" style="position:absolute;margin-left:7.65pt;margin-top:4.4pt;width:6.6pt;height:6.1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3CPM3yACAAA9BAAADgAAAAAAAAAAAAAAAAAuAgAAZHJzL2Uyb0RvYy54bWxQSwEC&#10;LQAUAAYACAAAACEAKvnY/9sAAAAGAQAADwAAAAAAAAAAAAAAAAB6BAAAZHJzL2Rvd25yZXYueG1s&#10;UEsFBgAAAAAEAAQA8wAAAIIFA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3948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53"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 o:spid="_x0000_s1026" style="position:absolute;margin-left:7.65pt;margin-top:4.4pt;width:6.6pt;height:6.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&#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otqRwyACAAA9BAAADgAAAAAAAAAAAAAAAAAuAgAAZHJzL2Uyb0RvYy54bWxQSwEC&#10;LQAUAAYACAAAACEAKvnY/9sAAAAGAQAADwAAAAAAAAAAAAAAAAB6BAAAZHJzL2Rvd25yZXYueG1s&#10;UEsFBgAAAAAEAAQA8wAAAIIFAAAAAA==&#10;"/>
                  </w:pict>
                </mc:Fallback>
              </mc:AlternateContent>
            </w:r>
          </w:p>
        </w:tc>
      </w:tr>
      <w:tr w:rsidR="00202BB6" w:rsidTr="000E2CC7">
        <w:tc>
          <w:tcPr>
            <w:tcW w:w="816" w:type="dxa"/>
            <w:shd w:val="clear" w:color="auto" w:fill="auto"/>
          </w:tcPr>
          <w:p w:rsidR="00202BB6" w:rsidRDefault="00202BB6" w:rsidP="000E2CC7">
            <w:r>
              <w:t>1.4.3</w:t>
            </w:r>
          </w:p>
        </w:tc>
        <w:tc>
          <w:tcPr>
            <w:tcW w:w="6498" w:type="dxa"/>
            <w:shd w:val="clear" w:color="auto" w:fill="auto"/>
          </w:tcPr>
          <w:p w:rsidR="00202BB6" w:rsidRDefault="00202BB6" w:rsidP="000E2CC7">
            <w:r>
              <w:t>Is it possible to have chemical incompatibility with cement?</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4051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52"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 o:spid="_x0000_s1026" style="position:absolute;margin-left:7.65pt;margin-top:4.4pt;width:6.6pt;height:6.1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DOQW+hHwIAAD0EAAAOAAAAAAAAAAAAAAAAAC4CAABkcnMvZTJvRG9jLnhtbFBLAQIt&#10;ABQABgAIAAAAIQAq+dj/2wAAAAYBAAAPAAAAAAAAAAAAAAAAAHkEAABkcnMvZG93bnJldi54bWxQ&#10;SwUGAAAAAAQABADzAAAAgQU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4153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51"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 o:spid="_x0000_s1026" style="position:absolute;margin-left:7.65pt;margin-top:4.4pt;width:6.6pt;height:6.1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GRUEqQeAgAAPQQAAA4AAAAAAAAAAAAAAAAALgIAAGRycy9lMm9Eb2MueG1sUEsBAi0A&#10;FAAGAAgAAAAhACr52P/bAAAABgEAAA8AAAAAAAAAAAAAAAAAeAQAAGRycy9kb3ducmV2LnhtbFBL&#10;BQYAAAAABAAEAPMAAACABQ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4256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50"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1" o:spid="_x0000_s1026" style="position:absolute;margin-left:7.65pt;margin-top:4.4pt;width:6.6pt;height:6.1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"/>
                  </w:pict>
                </mc:Fallback>
              </mc:AlternateContent>
            </w:r>
          </w:p>
        </w:tc>
      </w:tr>
      <w:tr w:rsidR="00202BB6" w:rsidTr="000E2CC7">
        <w:tc>
          <w:tcPr>
            <w:tcW w:w="816" w:type="dxa"/>
            <w:shd w:val="clear" w:color="auto" w:fill="auto"/>
          </w:tcPr>
          <w:p w:rsidR="00202BB6" w:rsidRDefault="00202BB6" w:rsidP="000E2CC7">
            <w:r>
              <w:t>1.4.4</w:t>
            </w:r>
          </w:p>
        </w:tc>
        <w:tc>
          <w:tcPr>
            <w:tcW w:w="6498" w:type="dxa"/>
            <w:shd w:val="clear" w:color="auto" w:fill="auto"/>
          </w:tcPr>
          <w:p w:rsidR="00202BB6" w:rsidRDefault="00202BB6" w:rsidP="000E2CC7">
            <w:r>
              <w:t>Are the aggregates susceptible to freeze-thaw?</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4358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49"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2" o:spid="_x0000_s1026" style="position:absolute;margin-left:7.65pt;margin-top:4.4pt;width:6.6pt;height:6.1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KhQIAIAAD0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8ISoUCACAAA9BAAADgAAAAAAAAAAAAAAAAAuAgAAZHJzL2Uyb0RvYy54bWxQSwEC&#10;LQAUAAYACAAAACEAKvnY/9sAAAAGAQAADwAAAAAAAAAAAAAAAAB6BAAAZHJzL2Rvd25yZXYueG1s&#10;UEsFBgAAAAAEAAQA8wAAAIIFA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4460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48"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 o:spid="_x0000_s1026" style="position:absolute;margin-left:7.65pt;margin-top:4.4pt;width:6.6pt;height:6.1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1YyIAIAAD0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nB9WMiACAAA9BAAADgAAAAAAAAAAAAAAAAAuAgAAZHJzL2Uyb0RvYy54bWxQSwEC&#10;LQAUAAYACAAAACEAKvnY/9sAAAAGAQAADwAAAAAAAAAAAAAAAAB6BAAAZHJzL2Rvd25yZXYueG1s&#10;UEsFBgAAAAAEAAQA8wAAAIIFA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4563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47"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 o:spid="_x0000_s1026" style="position:absolute;margin-left:7.65pt;margin-top:4.4pt;width:6.6pt;height:6.1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R2PIAIAAD0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ADEdjyACAAA9BAAADgAAAAAAAAAAAAAAAAAuAgAAZHJzL2Uyb0RvYy54bWxQSwEC&#10;LQAUAAYACAAAACEAKvnY/9sAAAAGAQAADwAAAAAAAAAAAAAAAAB6BAAAZHJzL2Rvd25yZXYueG1s&#10;UEsFBgAAAAAEAAQA8wAAAIIFAAAAAA==&#10;"/>
                  </w:pict>
                </mc:Fallback>
              </mc:AlternateContent>
            </w:r>
          </w:p>
        </w:tc>
      </w:tr>
      <w:tr w:rsidR="00202BB6" w:rsidTr="000E2CC7">
        <w:tc>
          <w:tcPr>
            <w:tcW w:w="816" w:type="dxa"/>
            <w:shd w:val="clear" w:color="auto" w:fill="auto"/>
          </w:tcPr>
          <w:p w:rsidR="00202BB6" w:rsidRDefault="00202BB6" w:rsidP="000E2CC7"/>
        </w:tc>
        <w:tc>
          <w:tcPr>
            <w:tcW w:w="6498" w:type="dxa"/>
            <w:shd w:val="clear" w:color="auto" w:fill="auto"/>
          </w:tcPr>
          <w:p w:rsidR="00202BB6" w:rsidRDefault="00202BB6" w:rsidP="000E2CC7"/>
        </w:tc>
        <w:tc>
          <w:tcPr>
            <w:tcW w:w="629" w:type="dxa"/>
            <w:shd w:val="clear" w:color="auto" w:fill="auto"/>
          </w:tcPr>
          <w:p w:rsidR="00202BB6" w:rsidRDefault="00202BB6" w:rsidP="000E2CC7">
            <w:pPr>
              <w:jc w:val="center"/>
            </w:pPr>
          </w:p>
        </w:tc>
        <w:tc>
          <w:tcPr>
            <w:tcW w:w="627" w:type="dxa"/>
            <w:shd w:val="clear" w:color="auto" w:fill="auto"/>
          </w:tcPr>
          <w:p w:rsidR="00202BB6" w:rsidRDefault="00202BB6" w:rsidP="000E2CC7">
            <w:pPr>
              <w:jc w:val="center"/>
            </w:pPr>
          </w:p>
        </w:tc>
        <w:tc>
          <w:tcPr>
            <w:tcW w:w="628" w:type="dxa"/>
            <w:shd w:val="clear" w:color="auto" w:fill="auto"/>
          </w:tcPr>
          <w:p w:rsidR="00202BB6" w:rsidRDefault="00202BB6" w:rsidP="000E2CC7">
            <w:pPr>
              <w:jc w:val="center"/>
            </w:pPr>
          </w:p>
        </w:tc>
      </w:tr>
      <w:tr w:rsidR="00202BB6" w:rsidTr="000E2CC7">
        <w:tc>
          <w:tcPr>
            <w:tcW w:w="816" w:type="dxa"/>
            <w:shd w:val="clear" w:color="auto" w:fill="auto"/>
          </w:tcPr>
          <w:p w:rsidR="00202BB6" w:rsidRPr="001E5344" w:rsidRDefault="00202BB6" w:rsidP="000E2CC7">
            <w:pPr>
              <w:rPr>
                <w:b/>
              </w:rPr>
            </w:pPr>
            <w:r w:rsidRPr="001E5344">
              <w:rPr>
                <w:b/>
              </w:rPr>
              <w:t>2</w:t>
            </w:r>
          </w:p>
        </w:tc>
        <w:tc>
          <w:tcPr>
            <w:tcW w:w="6498" w:type="dxa"/>
            <w:shd w:val="clear" w:color="auto" w:fill="auto"/>
          </w:tcPr>
          <w:p w:rsidR="00202BB6" w:rsidRPr="001E5344" w:rsidRDefault="00202BB6" w:rsidP="000E2CC7">
            <w:pPr>
              <w:rPr>
                <w:b/>
              </w:rPr>
            </w:pPr>
            <w:r w:rsidRPr="001E5344">
              <w:rPr>
                <w:b/>
              </w:rPr>
              <w:t>Design PCC Mix</w:t>
            </w:r>
          </w:p>
        </w:tc>
        <w:tc>
          <w:tcPr>
            <w:tcW w:w="629" w:type="dxa"/>
            <w:shd w:val="clear" w:color="auto" w:fill="auto"/>
          </w:tcPr>
          <w:p w:rsidR="00202BB6" w:rsidRDefault="00202BB6" w:rsidP="000E2CC7">
            <w:pPr>
              <w:jc w:val="center"/>
            </w:pPr>
          </w:p>
        </w:tc>
        <w:tc>
          <w:tcPr>
            <w:tcW w:w="627" w:type="dxa"/>
            <w:shd w:val="clear" w:color="auto" w:fill="auto"/>
          </w:tcPr>
          <w:p w:rsidR="00202BB6" w:rsidRDefault="00202BB6" w:rsidP="000E2CC7">
            <w:pPr>
              <w:jc w:val="center"/>
            </w:pPr>
          </w:p>
        </w:tc>
        <w:tc>
          <w:tcPr>
            <w:tcW w:w="628" w:type="dxa"/>
            <w:shd w:val="clear" w:color="auto" w:fill="auto"/>
          </w:tcPr>
          <w:p w:rsidR="00202BB6" w:rsidRDefault="00202BB6" w:rsidP="000E2CC7">
            <w:pPr>
              <w:jc w:val="center"/>
            </w:pPr>
          </w:p>
        </w:tc>
      </w:tr>
      <w:tr w:rsidR="00202BB6" w:rsidTr="000E2CC7">
        <w:tc>
          <w:tcPr>
            <w:tcW w:w="816" w:type="dxa"/>
            <w:shd w:val="clear" w:color="auto" w:fill="auto"/>
          </w:tcPr>
          <w:p w:rsidR="00202BB6" w:rsidRPr="00F67496" w:rsidRDefault="00202BB6" w:rsidP="000E2CC7">
            <w:pPr>
              <w:rPr>
                <w:b/>
                <w:i/>
              </w:rPr>
            </w:pPr>
            <w:r w:rsidRPr="00F67496">
              <w:rPr>
                <w:b/>
                <w:i/>
              </w:rPr>
              <w:t>2.1</w:t>
            </w:r>
          </w:p>
        </w:tc>
        <w:tc>
          <w:tcPr>
            <w:tcW w:w="6498" w:type="dxa"/>
            <w:shd w:val="clear" w:color="auto" w:fill="auto"/>
          </w:tcPr>
          <w:p w:rsidR="00202BB6" w:rsidRPr="00F67496" w:rsidRDefault="00202BB6" w:rsidP="000E2CC7">
            <w:pPr>
              <w:rPr>
                <w:b/>
                <w:i/>
              </w:rPr>
            </w:pPr>
            <w:r w:rsidRPr="00F67496">
              <w:rPr>
                <w:b/>
                <w:i/>
              </w:rPr>
              <w:t>Select target PCC properties</w:t>
            </w:r>
          </w:p>
        </w:tc>
        <w:tc>
          <w:tcPr>
            <w:tcW w:w="629" w:type="dxa"/>
            <w:shd w:val="clear" w:color="auto" w:fill="auto"/>
          </w:tcPr>
          <w:p w:rsidR="00202BB6" w:rsidRDefault="00202BB6" w:rsidP="000E2CC7">
            <w:pPr>
              <w:jc w:val="center"/>
            </w:pPr>
          </w:p>
        </w:tc>
        <w:tc>
          <w:tcPr>
            <w:tcW w:w="627" w:type="dxa"/>
            <w:shd w:val="clear" w:color="auto" w:fill="auto"/>
          </w:tcPr>
          <w:p w:rsidR="00202BB6" w:rsidRDefault="00202BB6" w:rsidP="000E2CC7">
            <w:pPr>
              <w:jc w:val="center"/>
            </w:pPr>
          </w:p>
        </w:tc>
        <w:tc>
          <w:tcPr>
            <w:tcW w:w="628" w:type="dxa"/>
            <w:shd w:val="clear" w:color="auto" w:fill="auto"/>
          </w:tcPr>
          <w:p w:rsidR="00202BB6" w:rsidRDefault="00202BB6" w:rsidP="000E2CC7">
            <w:pPr>
              <w:jc w:val="center"/>
            </w:pPr>
          </w:p>
        </w:tc>
      </w:tr>
      <w:tr w:rsidR="00202BB6" w:rsidTr="000E2CC7">
        <w:tc>
          <w:tcPr>
            <w:tcW w:w="816" w:type="dxa"/>
            <w:shd w:val="clear" w:color="auto" w:fill="auto"/>
          </w:tcPr>
          <w:p w:rsidR="00202BB6" w:rsidRDefault="00202BB6" w:rsidP="000E2CC7">
            <w:r>
              <w:t>2.1.1</w:t>
            </w:r>
          </w:p>
        </w:tc>
        <w:tc>
          <w:tcPr>
            <w:tcW w:w="6498" w:type="dxa"/>
            <w:shd w:val="clear" w:color="auto" w:fill="auto"/>
          </w:tcPr>
          <w:p w:rsidR="00202BB6" w:rsidRDefault="00202BB6" w:rsidP="000E2CC7">
            <w:r>
              <w:t>What is the target PCC flexural strength?</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7462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4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7.65pt;margin-top:4.4pt;width:6.6pt;height:6.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nXnHwIAADw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DtnnXnHwIAADwEAAAOAAAAAAAAAAAAAAAAAC4CAABkcnMvZTJvRG9jLnhtbFBLAQIt&#10;ABQABgAIAAAAIQAq+dj/2wAAAAYBAAAPAAAAAAAAAAAAAAAAAHkEAABkcnMvZG93bnJldi54bWxQ&#10;SwUGAAAAAAQABADzAAAAgQU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7564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4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7.65pt;margin-top:4.4pt;width:6.6pt;height:6.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ImMHw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foImMHwIAADw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7667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4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65pt;margin-top:4.4pt;width:6.6pt;height:6.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nAyHgIAADw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AxWcDIeAgAAPAQAAA4AAAAAAAAAAAAAAAAALgIAAGRycy9lMm9Eb2MueG1sUEsBAi0A&#10;FAAGAAgAAAAhACr52P/bAAAABgEAAA8AAAAAAAAAAAAAAAAAeAQAAGRycy9kb3ducmV2LnhtbFBL&#10;BQYAAAAABAAEAPMAAACABQAAAAA=&#10;"/>
                  </w:pict>
                </mc:Fallback>
              </mc:AlternateContent>
            </w:r>
          </w:p>
        </w:tc>
      </w:tr>
      <w:tr w:rsidR="00202BB6" w:rsidTr="000E2CC7">
        <w:tc>
          <w:tcPr>
            <w:tcW w:w="816" w:type="dxa"/>
            <w:shd w:val="clear" w:color="auto" w:fill="auto"/>
          </w:tcPr>
          <w:p w:rsidR="00202BB6" w:rsidRDefault="00202BB6" w:rsidP="000E2CC7">
            <w:r>
              <w:t>2.1.2</w:t>
            </w:r>
          </w:p>
        </w:tc>
        <w:tc>
          <w:tcPr>
            <w:tcW w:w="6498" w:type="dxa"/>
            <w:shd w:val="clear" w:color="auto" w:fill="auto"/>
          </w:tcPr>
          <w:p w:rsidR="00202BB6" w:rsidRDefault="00202BB6" w:rsidP="000E2CC7">
            <w:r>
              <w:t>What is the target PCC modulus of elasticity?</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7769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4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7.65pt;margin-top:4.4pt;width:6.6pt;height:6.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OKe+4IeAgAAPAQAAA4AAAAAAAAAAAAAAAAALgIAAGRycy9lMm9Eb2MueG1sUEsBAi0A&#10;FAAGAAgAAAAhACr52P/bAAAABgEAAA8AAAAAAAAAAAAAAAAAeAQAAGRycy9kb3ducmV2LnhtbFBL&#10;BQYAAAAABAAEAPMAAACABQ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7872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4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7.65pt;margin-top:4.4pt;width:6.6pt;height:6.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7974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4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7.65pt;margin-top:4.4pt;width:6.6pt;height:6.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FdXkkHwIAADw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r>
              <w:t>2.1.3</w:t>
            </w:r>
          </w:p>
        </w:tc>
        <w:tc>
          <w:tcPr>
            <w:tcW w:w="6498" w:type="dxa"/>
            <w:shd w:val="clear" w:color="auto" w:fill="auto"/>
          </w:tcPr>
          <w:p w:rsidR="00202BB6" w:rsidRDefault="00202BB6" w:rsidP="000E2CC7">
            <w:r>
              <w:t>What is the coefficient of thermal expansion?</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8076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4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7.65pt;margin-top:4.4pt;width:6.6pt;height:6.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4CaHg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BaDgJoeAgAAPAQAAA4AAAAAAAAAAAAAAAAALgIAAGRycy9lMm9Eb2MueG1sUEsBAi0A&#10;FAAGAAgAAAAhACr52P/bAAAABgEAAA8AAAAAAAAAAAAAAAAAeAQAAGRycy9kb3ducmV2LnhtbFBL&#10;BQYAAAAABAAEAPMAAACABQ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8179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3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7.65pt;margin-top:4.4pt;width:6.6pt;height:6.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Ab7XSfHwIAADw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8281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3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7.65pt;margin-top:4.4pt;width:6.6pt;height:6.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"/>
                  </w:pict>
                </mc:Fallback>
              </mc:AlternateContent>
            </w:r>
          </w:p>
        </w:tc>
      </w:tr>
      <w:tr w:rsidR="00202BB6" w:rsidTr="000E2CC7">
        <w:tc>
          <w:tcPr>
            <w:tcW w:w="816" w:type="dxa"/>
            <w:shd w:val="clear" w:color="auto" w:fill="auto"/>
          </w:tcPr>
          <w:p w:rsidR="00202BB6" w:rsidRDefault="00202BB6" w:rsidP="000E2CC7">
            <w:r>
              <w:t>2.1.4</w:t>
            </w:r>
          </w:p>
        </w:tc>
        <w:tc>
          <w:tcPr>
            <w:tcW w:w="6498" w:type="dxa"/>
            <w:shd w:val="clear" w:color="auto" w:fill="auto"/>
          </w:tcPr>
          <w:p w:rsidR="00202BB6" w:rsidRDefault="00202BB6" w:rsidP="000E2CC7">
            <w:r>
              <w:t>What is the ultimate shrinkage?</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8384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3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7.65pt;margin-top:4.4pt;width:6.6pt;height:6.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AqUp0rHwIAADwEAAAOAAAAAAAAAAAAAAAAAC4CAABkcnMvZTJvRG9jLnhtbFBLAQIt&#10;ABQABgAIAAAAIQAq+dj/2wAAAAYBAAAPAAAAAAAAAAAAAAAAAHkEAABkcnMvZG93bnJldi54bWxQ&#10;SwUGAAAAAAQABADzAAAAgQU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8486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3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7.65pt;margin-top:4.4pt;width:6.6pt;height:6.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5pGSVHwIAADw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8588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3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7.65pt;margin-top:4.4pt;width:6.6pt;height:6.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pj+Hw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DLmpj+HwIAADw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tc>
        <w:tc>
          <w:tcPr>
            <w:tcW w:w="6498" w:type="dxa"/>
            <w:shd w:val="clear" w:color="auto" w:fill="auto"/>
          </w:tcPr>
          <w:p w:rsidR="00202BB6" w:rsidRDefault="00202BB6" w:rsidP="000E2CC7"/>
        </w:tc>
        <w:tc>
          <w:tcPr>
            <w:tcW w:w="629" w:type="dxa"/>
            <w:shd w:val="clear" w:color="auto" w:fill="auto"/>
          </w:tcPr>
          <w:p w:rsidR="00202BB6" w:rsidRDefault="00202BB6" w:rsidP="000E2CC7">
            <w:pPr>
              <w:jc w:val="center"/>
            </w:pPr>
          </w:p>
        </w:tc>
        <w:tc>
          <w:tcPr>
            <w:tcW w:w="627" w:type="dxa"/>
            <w:shd w:val="clear" w:color="auto" w:fill="auto"/>
          </w:tcPr>
          <w:p w:rsidR="00202BB6" w:rsidRDefault="00202BB6" w:rsidP="000E2CC7">
            <w:pPr>
              <w:jc w:val="center"/>
            </w:pPr>
          </w:p>
        </w:tc>
        <w:tc>
          <w:tcPr>
            <w:tcW w:w="628" w:type="dxa"/>
            <w:shd w:val="clear" w:color="auto" w:fill="auto"/>
          </w:tcPr>
          <w:p w:rsidR="00202BB6" w:rsidRDefault="00202BB6" w:rsidP="000E2CC7">
            <w:pPr>
              <w:jc w:val="center"/>
            </w:pPr>
          </w:p>
        </w:tc>
      </w:tr>
      <w:tr w:rsidR="00202BB6" w:rsidTr="000E2CC7">
        <w:tc>
          <w:tcPr>
            <w:tcW w:w="816" w:type="dxa"/>
            <w:shd w:val="clear" w:color="auto" w:fill="auto"/>
          </w:tcPr>
          <w:p w:rsidR="00202BB6" w:rsidRPr="00F67496" w:rsidRDefault="00202BB6" w:rsidP="000E2CC7">
            <w:pPr>
              <w:rPr>
                <w:b/>
                <w:i/>
              </w:rPr>
            </w:pPr>
            <w:r>
              <w:br w:type="page"/>
            </w:r>
            <w:r w:rsidRPr="00F67496">
              <w:rPr>
                <w:b/>
                <w:i/>
              </w:rPr>
              <w:t>2.2</w:t>
            </w:r>
          </w:p>
        </w:tc>
        <w:tc>
          <w:tcPr>
            <w:tcW w:w="6498" w:type="dxa"/>
            <w:shd w:val="clear" w:color="auto" w:fill="auto"/>
          </w:tcPr>
          <w:p w:rsidR="00202BB6" w:rsidRPr="00F67496" w:rsidRDefault="00202BB6" w:rsidP="000E2CC7">
            <w:pPr>
              <w:rPr>
                <w:b/>
                <w:i/>
              </w:rPr>
            </w:pPr>
            <w:r w:rsidRPr="00F67496">
              <w:rPr>
                <w:b/>
                <w:i/>
              </w:rPr>
              <w:t>Select PCC mix proportion</w:t>
            </w:r>
          </w:p>
        </w:tc>
        <w:tc>
          <w:tcPr>
            <w:tcW w:w="629" w:type="dxa"/>
            <w:shd w:val="clear" w:color="auto" w:fill="auto"/>
          </w:tcPr>
          <w:p w:rsidR="00202BB6" w:rsidRDefault="00202BB6" w:rsidP="000E2CC7">
            <w:pPr>
              <w:jc w:val="center"/>
            </w:pPr>
          </w:p>
        </w:tc>
        <w:tc>
          <w:tcPr>
            <w:tcW w:w="627" w:type="dxa"/>
            <w:shd w:val="clear" w:color="auto" w:fill="auto"/>
          </w:tcPr>
          <w:p w:rsidR="00202BB6" w:rsidRDefault="00202BB6" w:rsidP="000E2CC7">
            <w:pPr>
              <w:jc w:val="center"/>
            </w:pPr>
          </w:p>
        </w:tc>
        <w:tc>
          <w:tcPr>
            <w:tcW w:w="628" w:type="dxa"/>
            <w:shd w:val="clear" w:color="auto" w:fill="auto"/>
          </w:tcPr>
          <w:p w:rsidR="00202BB6" w:rsidRDefault="00202BB6" w:rsidP="000E2CC7">
            <w:pPr>
              <w:jc w:val="center"/>
            </w:pPr>
          </w:p>
        </w:tc>
      </w:tr>
      <w:tr w:rsidR="00202BB6" w:rsidTr="000E2CC7">
        <w:tc>
          <w:tcPr>
            <w:tcW w:w="816" w:type="dxa"/>
            <w:shd w:val="clear" w:color="auto" w:fill="auto"/>
          </w:tcPr>
          <w:p w:rsidR="00202BB6" w:rsidRDefault="00202BB6" w:rsidP="000E2CC7">
            <w:r>
              <w:t>2.2.1</w:t>
            </w:r>
          </w:p>
        </w:tc>
        <w:tc>
          <w:tcPr>
            <w:tcW w:w="6498" w:type="dxa"/>
            <w:shd w:val="clear" w:color="auto" w:fill="auto"/>
          </w:tcPr>
          <w:p w:rsidR="00202BB6" w:rsidRDefault="00202BB6" w:rsidP="000E2CC7">
            <w:r>
              <w:t>Was PCC mix design optimized considering PCC target properties, workability, and cost?</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8691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3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7.65pt;margin-top:4.4pt;width:6.6pt;height:6.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BYbGFAHwIAADwEAAAOAAAAAAAAAAAAAAAAAC4CAABkcnMvZTJvRG9jLnhtbFBLAQIt&#10;ABQABgAIAAAAIQAq+dj/2wAAAAYBAAAPAAAAAAAAAAAAAAAAAHkEAABkcnMvZG93bnJldi54bWxQ&#10;SwUGAAAAAAQABADzAAAAgQU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8793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3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7.65pt;margin-top:4.4pt;width:6.6pt;height:6.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AAafZHHwIAADw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8896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3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7.65pt;margin-top:4.4pt;width:6.6pt;height:6.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JOfD/keAgAAPAQAAA4AAAAAAAAAAAAAAAAALgIAAGRycy9lMm9Eb2MueG1sUEsBAi0A&#10;FAAGAAgAAAAhACr52P/bAAAABgEAAA8AAAAAAAAAAAAAAAAAeAQAAGRycy9kb3ducmV2LnhtbFBL&#10;BQYAAAAABAAEAPMAAACABQAAAAA=&#10;"/>
                  </w:pict>
                </mc:Fallback>
              </mc:AlternateContent>
            </w:r>
          </w:p>
        </w:tc>
      </w:tr>
      <w:tr w:rsidR="00202BB6" w:rsidTr="000E2CC7">
        <w:tc>
          <w:tcPr>
            <w:tcW w:w="816" w:type="dxa"/>
            <w:shd w:val="clear" w:color="auto" w:fill="auto"/>
          </w:tcPr>
          <w:p w:rsidR="00202BB6" w:rsidRDefault="00202BB6" w:rsidP="000E2CC7">
            <w:r>
              <w:t>2.2.2</w:t>
            </w:r>
          </w:p>
        </w:tc>
        <w:tc>
          <w:tcPr>
            <w:tcW w:w="6498" w:type="dxa"/>
            <w:shd w:val="clear" w:color="auto" w:fill="auto"/>
          </w:tcPr>
          <w:p w:rsidR="00202BB6" w:rsidRDefault="00202BB6" w:rsidP="00DE4F7A">
            <w:r>
              <w:t xml:space="preserve">Has a procedure been developed to modify the </w:t>
            </w:r>
            <w:r w:rsidR="00DE4F7A">
              <w:t>PCC mix proportion if strength, or workability</w:t>
            </w:r>
            <w:r>
              <w:t xml:space="preserve"> are encountered? </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8998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3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7.65pt;margin-top:4.4pt;width:6.6pt;height:6.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Z4J04SACAAA8BAAADgAAAAAAAAAAAAAAAAAuAgAAZHJzL2Uyb0RvYy54bWxQSwEC&#10;LQAUAAYACAAAACEAKvnY/9sAAAAGAQAADwAAAAAAAAAAAAAAAAB6BAAAZHJzL2Rvd25yZXYueG1s&#10;UEsFBgAAAAAEAAQA8wAAAIIFA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9100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3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7.65pt;margin-top:4.4pt;width:6.6pt;height:6.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D0dI1fHwIAADw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9203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2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7.65pt;margin-top:4.4pt;width:6.6pt;height:6.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AT1sz2HwIAADw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r>
              <w:t>2.2.3</w:t>
            </w:r>
          </w:p>
        </w:tc>
        <w:tc>
          <w:tcPr>
            <w:tcW w:w="6498" w:type="dxa"/>
            <w:shd w:val="clear" w:color="auto" w:fill="auto"/>
          </w:tcPr>
          <w:p w:rsidR="00202BB6" w:rsidRDefault="00202BB6" w:rsidP="000E2CC7">
            <w:r>
              <w:t xml:space="preserve">Are any cementitious replacements of cement (fly ash, slags) used? </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9305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28"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7.65pt;margin-top:4.4pt;width:6.6pt;height:6.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DVIIA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gCA1SCACAAA8BAAADgAAAAAAAAAAAAAAAAAuAgAAZHJzL2Uyb0RvYy54bWxQSwEC&#10;LQAUAAYACAAAACEAKvnY/9sAAAAGAQAADwAAAAAAAAAAAAAAAAB6BAAAZHJzL2Rvd25yZXYueG1s&#10;UEsFBgAAAAAEAAQA8wAAAIIFA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9408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2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7.65pt;margin-top:4.4pt;width:6.6pt;height:6.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AiaSVCHwIAADw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9510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2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margin-left:7.65pt;margin-top:4.4pt;width:6.6pt;height:6.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xn9z8HwIAADw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r>
              <w:t xml:space="preserve">2.2.4 </w:t>
            </w:r>
          </w:p>
        </w:tc>
        <w:tc>
          <w:tcPr>
            <w:tcW w:w="6498" w:type="dxa"/>
            <w:shd w:val="clear" w:color="auto" w:fill="auto"/>
          </w:tcPr>
          <w:p w:rsidR="00202BB6" w:rsidRDefault="00202BB6" w:rsidP="000E2CC7">
            <w:r>
              <w:t>Are water-reducing admixtures required?</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9612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25"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6" style="position:absolute;margin-left:7.65pt;margin-top:4.4pt;width:6.6pt;height:6.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9715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24"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7.65pt;margin-top:4.4pt;width:6.6pt;height:6.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BQV9kpHwIAADw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9817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2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margin-left:7.65pt;margin-top:4.4pt;width:6.6pt;height:6.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JMCGiweAgAAPAQAAA4AAAAAAAAAAAAAAAAALgIAAGRycy9lMm9Eb2MueG1sUEsBAi0A&#10;FAAGAAgAAAAhACr52P/bAAAABgEAAA8AAAAAAAAAAAAAAAAAeAQAAGRycy9kb3ducmV2LnhtbFBL&#10;BQYAAAAABAAEAPMAAACABQAAAAA=&#10;"/>
                  </w:pict>
                </mc:Fallback>
              </mc:AlternateContent>
            </w:r>
          </w:p>
        </w:tc>
      </w:tr>
      <w:tr w:rsidR="00202BB6" w:rsidTr="000E2CC7">
        <w:tc>
          <w:tcPr>
            <w:tcW w:w="816" w:type="dxa"/>
            <w:shd w:val="clear" w:color="auto" w:fill="auto"/>
          </w:tcPr>
          <w:p w:rsidR="00202BB6" w:rsidRDefault="00202BB6" w:rsidP="000E2CC7">
            <w:r>
              <w:t>2.2.5</w:t>
            </w:r>
          </w:p>
        </w:tc>
        <w:tc>
          <w:tcPr>
            <w:tcW w:w="6498" w:type="dxa"/>
            <w:shd w:val="clear" w:color="auto" w:fill="auto"/>
          </w:tcPr>
          <w:p w:rsidR="00202BB6" w:rsidRDefault="00202BB6" w:rsidP="000E2CC7">
            <w:r>
              <w:t>Are air-entrained admixtures required?</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69920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2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6" style="position:absolute;margin-left:7.65pt;margin-top:4.4pt;width:6.6pt;height:6.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0022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2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margin-left:7.65pt;margin-top:4.4pt;width:6.6pt;height:6.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D06ZiKHwIAADw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0124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20"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margin-left:7.65pt;margin-top:4.4pt;width:6.6pt;height:6.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2E0Hg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GcfYTQeAgAAPAQAAA4AAAAAAAAAAAAAAAAALgIAAGRycy9lMm9Eb2MueG1sUEsBAi0A&#10;FAAGAAgAAAAhACr52P/bAAAABgEAAA8AAAAAAAAAAAAAAAAAeAQAAGRycy9kb3ducmV2LnhtbFBL&#10;BQYAAAAABAAEAPMAAACABQAAAAA=&#10;"/>
                  </w:pict>
                </mc:Fallback>
              </mc:AlternateContent>
            </w:r>
          </w:p>
        </w:tc>
      </w:tr>
      <w:tr w:rsidR="007C00C3" w:rsidTr="000E2CC7">
        <w:tc>
          <w:tcPr>
            <w:tcW w:w="816" w:type="dxa"/>
            <w:shd w:val="clear" w:color="auto" w:fill="auto"/>
          </w:tcPr>
          <w:p w:rsidR="007C00C3" w:rsidRDefault="007C00C3" w:rsidP="000E2CC7"/>
        </w:tc>
        <w:tc>
          <w:tcPr>
            <w:tcW w:w="6498" w:type="dxa"/>
            <w:shd w:val="clear" w:color="auto" w:fill="auto"/>
          </w:tcPr>
          <w:p w:rsidR="007C00C3" w:rsidRDefault="007C00C3" w:rsidP="000E2CC7"/>
        </w:tc>
        <w:tc>
          <w:tcPr>
            <w:tcW w:w="629" w:type="dxa"/>
            <w:shd w:val="clear" w:color="auto" w:fill="auto"/>
          </w:tcPr>
          <w:p w:rsidR="007C00C3" w:rsidRDefault="007C00C3" w:rsidP="000E2CC7">
            <w:pPr>
              <w:jc w:val="center"/>
            </w:pPr>
          </w:p>
        </w:tc>
        <w:tc>
          <w:tcPr>
            <w:tcW w:w="627" w:type="dxa"/>
            <w:shd w:val="clear" w:color="auto" w:fill="auto"/>
          </w:tcPr>
          <w:p w:rsidR="007C00C3" w:rsidRDefault="007C00C3" w:rsidP="000E2CC7">
            <w:pPr>
              <w:jc w:val="center"/>
            </w:pPr>
          </w:p>
        </w:tc>
        <w:tc>
          <w:tcPr>
            <w:tcW w:w="628" w:type="dxa"/>
            <w:shd w:val="clear" w:color="auto" w:fill="auto"/>
          </w:tcPr>
          <w:p w:rsidR="007C00C3" w:rsidRDefault="007C00C3" w:rsidP="000E2CC7">
            <w:pPr>
              <w:jc w:val="center"/>
            </w:pPr>
          </w:p>
        </w:tc>
      </w:tr>
      <w:tr w:rsidR="007C00C3" w:rsidTr="000E2CC7">
        <w:tc>
          <w:tcPr>
            <w:tcW w:w="816" w:type="dxa"/>
            <w:shd w:val="clear" w:color="auto" w:fill="auto"/>
          </w:tcPr>
          <w:p w:rsidR="007C00C3" w:rsidRDefault="007C00C3" w:rsidP="000E2CC7"/>
        </w:tc>
        <w:tc>
          <w:tcPr>
            <w:tcW w:w="6498" w:type="dxa"/>
            <w:shd w:val="clear" w:color="auto" w:fill="auto"/>
          </w:tcPr>
          <w:p w:rsidR="007C00C3" w:rsidRDefault="007C00C3" w:rsidP="000E2CC7"/>
        </w:tc>
        <w:tc>
          <w:tcPr>
            <w:tcW w:w="629" w:type="dxa"/>
            <w:shd w:val="clear" w:color="auto" w:fill="auto"/>
          </w:tcPr>
          <w:p w:rsidR="007C00C3" w:rsidRDefault="007C00C3" w:rsidP="000E2CC7">
            <w:pPr>
              <w:jc w:val="center"/>
            </w:pPr>
          </w:p>
        </w:tc>
        <w:tc>
          <w:tcPr>
            <w:tcW w:w="627" w:type="dxa"/>
            <w:shd w:val="clear" w:color="auto" w:fill="auto"/>
          </w:tcPr>
          <w:p w:rsidR="007C00C3" w:rsidRDefault="007C00C3" w:rsidP="000E2CC7">
            <w:pPr>
              <w:jc w:val="center"/>
            </w:pPr>
          </w:p>
        </w:tc>
        <w:tc>
          <w:tcPr>
            <w:tcW w:w="628" w:type="dxa"/>
            <w:shd w:val="clear" w:color="auto" w:fill="auto"/>
          </w:tcPr>
          <w:p w:rsidR="007C00C3" w:rsidRDefault="007C00C3" w:rsidP="000E2CC7">
            <w:pPr>
              <w:jc w:val="center"/>
            </w:pPr>
          </w:p>
        </w:tc>
      </w:tr>
      <w:tr w:rsidR="007C00C3" w:rsidTr="000E2CC7">
        <w:tc>
          <w:tcPr>
            <w:tcW w:w="816" w:type="dxa"/>
            <w:shd w:val="clear" w:color="auto" w:fill="auto"/>
          </w:tcPr>
          <w:p w:rsidR="007C00C3" w:rsidRDefault="007C00C3" w:rsidP="000E2CC7"/>
        </w:tc>
        <w:tc>
          <w:tcPr>
            <w:tcW w:w="6498" w:type="dxa"/>
            <w:shd w:val="clear" w:color="auto" w:fill="auto"/>
          </w:tcPr>
          <w:p w:rsidR="007C00C3" w:rsidRDefault="007C00C3" w:rsidP="000E2CC7"/>
        </w:tc>
        <w:tc>
          <w:tcPr>
            <w:tcW w:w="629" w:type="dxa"/>
            <w:shd w:val="clear" w:color="auto" w:fill="auto"/>
          </w:tcPr>
          <w:p w:rsidR="007C00C3" w:rsidRDefault="007C00C3" w:rsidP="000E2CC7">
            <w:pPr>
              <w:jc w:val="center"/>
            </w:pPr>
          </w:p>
        </w:tc>
        <w:tc>
          <w:tcPr>
            <w:tcW w:w="627" w:type="dxa"/>
            <w:shd w:val="clear" w:color="auto" w:fill="auto"/>
          </w:tcPr>
          <w:p w:rsidR="007C00C3" w:rsidRDefault="007C00C3" w:rsidP="000E2CC7">
            <w:pPr>
              <w:jc w:val="center"/>
            </w:pPr>
          </w:p>
        </w:tc>
        <w:tc>
          <w:tcPr>
            <w:tcW w:w="628" w:type="dxa"/>
            <w:shd w:val="clear" w:color="auto" w:fill="auto"/>
          </w:tcPr>
          <w:p w:rsidR="007C00C3" w:rsidRDefault="007C00C3" w:rsidP="000E2CC7">
            <w:pPr>
              <w:jc w:val="center"/>
            </w:pPr>
          </w:p>
        </w:tc>
      </w:tr>
      <w:tr w:rsidR="00202BB6" w:rsidTr="000E2CC7">
        <w:tc>
          <w:tcPr>
            <w:tcW w:w="816" w:type="dxa"/>
            <w:shd w:val="clear" w:color="auto" w:fill="auto"/>
          </w:tcPr>
          <w:p w:rsidR="00202BB6" w:rsidRDefault="00202BB6" w:rsidP="000E2CC7"/>
        </w:tc>
        <w:tc>
          <w:tcPr>
            <w:tcW w:w="6498" w:type="dxa"/>
            <w:shd w:val="clear" w:color="auto" w:fill="auto"/>
          </w:tcPr>
          <w:p w:rsidR="00202BB6" w:rsidRDefault="00202BB6" w:rsidP="000E2CC7"/>
        </w:tc>
        <w:tc>
          <w:tcPr>
            <w:tcW w:w="629" w:type="dxa"/>
            <w:shd w:val="clear" w:color="auto" w:fill="auto"/>
          </w:tcPr>
          <w:p w:rsidR="00202BB6" w:rsidRDefault="00202BB6" w:rsidP="000E2CC7">
            <w:pPr>
              <w:jc w:val="center"/>
            </w:pPr>
          </w:p>
        </w:tc>
        <w:tc>
          <w:tcPr>
            <w:tcW w:w="627" w:type="dxa"/>
            <w:shd w:val="clear" w:color="auto" w:fill="auto"/>
          </w:tcPr>
          <w:p w:rsidR="00202BB6" w:rsidRDefault="00202BB6" w:rsidP="000E2CC7">
            <w:pPr>
              <w:jc w:val="center"/>
            </w:pPr>
          </w:p>
        </w:tc>
        <w:tc>
          <w:tcPr>
            <w:tcW w:w="628" w:type="dxa"/>
            <w:shd w:val="clear" w:color="auto" w:fill="auto"/>
          </w:tcPr>
          <w:p w:rsidR="00202BB6" w:rsidRDefault="00202BB6" w:rsidP="000E2CC7">
            <w:pPr>
              <w:jc w:val="center"/>
            </w:pPr>
          </w:p>
        </w:tc>
      </w:tr>
      <w:tr w:rsidR="00202BB6" w:rsidTr="000E2CC7">
        <w:tc>
          <w:tcPr>
            <w:tcW w:w="816" w:type="dxa"/>
            <w:shd w:val="clear" w:color="auto" w:fill="auto"/>
          </w:tcPr>
          <w:p w:rsidR="00202BB6" w:rsidRPr="00F67496" w:rsidRDefault="00202BB6" w:rsidP="000E2CC7">
            <w:pPr>
              <w:rPr>
                <w:b/>
                <w:i/>
              </w:rPr>
            </w:pPr>
            <w:r w:rsidRPr="00F67496">
              <w:rPr>
                <w:b/>
                <w:i/>
              </w:rPr>
              <w:t xml:space="preserve">2.3 </w:t>
            </w:r>
          </w:p>
        </w:tc>
        <w:tc>
          <w:tcPr>
            <w:tcW w:w="6498" w:type="dxa"/>
            <w:shd w:val="clear" w:color="auto" w:fill="auto"/>
          </w:tcPr>
          <w:p w:rsidR="00202BB6" w:rsidRPr="00F67496" w:rsidRDefault="00202BB6" w:rsidP="000E2CC7">
            <w:pPr>
              <w:rPr>
                <w:b/>
                <w:i/>
              </w:rPr>
            </w:pPr>
            <w:r w:rsidRPr="00F67496">
              <w:rPr>
                <w:b/>
                <w:i/>
              </w:rPr>
              <w:t>Check mix compatibility/durability</w:t>
            </w:r>
          </w:p>
        </w:tc>
        <w:tc>
          <w:tcPr>
            <w:tcW w:w="629" w:type="dxa"/>
            <w:shd w:val="clear" w:color="auto" w:fill="auto"/>
          </w:tcPr>
          <w:p w:rsidR="00202BB6" w:rsidRDefault="00202BB6" w:rsidP="000E2CC7">
            <w:pPr>
              <w:jc w:val="center"/>
            </w:pPr>
          </w:p>
        </w:tc>
        <w:tc>
          <w:tcPr>
            <w:tcW w:w="627" w:type="dxa"/>
            <w:shd w:val="clear" w:color="auto" w:fill="auto"/>
          </w:tcPr>
          <w:p w:rsidR="00202BB6" w:rsidRDefault="00202BB6" w:rsidP="000E2CC7">
            <w:pPr>
              <w:jc w:val="center"/>
            </w:pPr>
          </w:p>
        </w:tc>
        <w:tc>
          <w:tcPr>
            <w:tcW w:w="628" w:type="dxa"/>
            <w:shd w:val="clear" w:color="auto" w:fill="auto"/>
          </w:tcPr>
          <w:p w:rsidR="00202BB6" w:rsidRDefault="00202BB6" w:rsidP="000E2CC7">
            <w:pPr>
              <w:jc w:val="center"/>
            </w:pPr>
          </w:p>
        </w:tc>
      </w:tr>
      <w:tr w:rsidR="00202BB6" w:rsidTr="000E2CC7">
        <w:tc>
          <w:tcPr>
            <w:tcW w:w="816" w:type="dxa"/>
            <w:shd w:val="clear" w:color="auto" w:fill="auto"/>
          </w:tcPr>
          <w:p w:rsidR="00202BB6" w:rsidRDefault="00202BB6" w:rsidP="000E2CC7">
            <w:r>
              <w:t>2.3.1</w:t>
            </w:r>
          </w:p>
        </w:tc>
        <w:tc>
          <w:tcPr>
            <w:tcW w:w="6498" w:type="dxa"/>
            <w:shd w:val="clear" w:color="auto" w:fill="auto"/>
          </w:tcPr>
          <w:p w:rsidR="00202BB6" w:rsidRDefault="00202BB6" w:rsidP="000E2CC7">
            <w:r>
              <w:t>Is it possible that a chemical</w:t>
            </w:r>
            <w:r w:rsidRPr="00167BC4">
              <w:t xml:space="preserve"> reaction between the alkalis in</w:t>
            </w:r>
            <w:r>
              <w:t xml:space="preserve"> </w:t>
            </w:r>
            <w:r w:rsidR="00282E29" w:rsidRPr="00167BC4">
              <w:t>Portland</w:t>
            </w:r>
            <w:r>
              <w:t xml:space="preserve"> cement and carbonate/dolomite aggregates will take place?</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0227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19"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26" style="position:absolute;margin-left:7.65pt;margin-top:4.4pt;width:6.6pt;height:6.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kz5Hw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AmBkz5HwIAADwEAAAOAAAAAAAAAAAAAAAAAC4CAABkcnMvZTJvRG9jLnhtbFBLAQIt&#10;ABQABgAIAAAAIQAq+dj/2wAAAAYBAAAPAAAAAAAAAAAAAAAAAHkEAABkcnMvZG93bnJldi54bWxQ&#10;SwUGAAAAAAQABADzAAAAgQU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0329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1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margin-left:7.65pt;margin-top:4.4pt;width:6.6pt;height:6.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LVHHw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18LVHHwIAADw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0432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17"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margin-left:7.65pt;margin-top:4.4pt;width:6.6pt;height:6.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aVNHwIAADw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AXuaVNHwIAADw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r>
              <w:t>2.3.2</w:t>
            </w:r>
          </w:p>
        </w:tc>
        <w:tc>
          <w:tcPr>
            <w:tcW w:w="6498" w:type="dxa"/>
            <w:shd w:val="clear" w:color="auto" w:fill="auto"/>
          </w:tcPr>
          <w:p w:rsidR="00202BB6" w:rsidRPr="00167BC4" w:rsidRDefault="00202BB6" w:rsidP="000E2CC7">
            <w:r>
              <w:t>Is it possible that a chemical</w:t>
            </w:r>
            <w:r w:rsidRPr="00167BC4">
              <w:t xml:space="preserve"> reaction between the alkalis in</w:t>
            </w:r>
            <w:r>
              <w:t xml:space="preserve"> </w:t>
            </w:r>
            <w:r w:rsidR="00282E29" w:rsidRPr="00167BC4">
              <w:t>Portland</w:t>
            </w:r>
            <w:r>
              <w:t xml:space="preserve"> cement and silica in aggregate (ASR) will take place?</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0534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16"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65pt;margin-top:4.4pt;width:6.6pt;height:6.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1zzHwIAADw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ET1zzHwIAADwEAAAOAAAAAAAAAAAAAAAAAC4CAABkcnMvZTJvRG9jLnhtbFBLAQIt&#10;ABQABgAIAAAAIQAq+dj/2wAAAAYBAAAPAAAAAAAAAAAAAAAAAHkEAABkcnMvZG93bnJldi54bWxQ&#10;SwUGAAAAAAQABADzAAAAgQU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0636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15"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6" style="position:absolute;margin-left:7.65pt;margin-top:4.4pt;width:6.6pt;height:6.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aCYHw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D2caCYHwIAADw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0739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14"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6" style="position:absolute;margin-left:7.65pt;margin-top:4.4pt;width:6.6pt;height:6.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1kmHw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Blh1kmHwIAADw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r>
              <w:t>2.3.3</w:t>
            </w:r>
          </w:p>
        </w:tc>
        <w:tc>
          <w:tcPr>
            <w:tcW w:w="6498" w:type="dxa"/>
            <w:shd w:val="clear" w:color="auto" w:fill="auto"/>
          </w:tcPr>
          <w:p w:rsidR="00202BB6" w:rsidRDefault="00202BB6" w:rsidP="000E2CC7">
            <w:r>
              <w:t>Is the mix resistant to external sources of sulfates from groundwater or deicing chemicals?</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0841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1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margin-left:7.65pt;margin-top:4.4pt;width:6.6pt;height:6.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D2CziEeAgAAPAQAAA4AAAAAAAAAAAAAAAAALgIAAGRycy9lMm9Eb2MueG1sUEsBAi0A&#10;FAAGAAgAAAAhACr52P/bAAAABgEAAA8AAAAAAAAAAAAAAAAAeAQAAGRycy9kb3ducmV2LnhtbFBL&#10;BQYAAAAABAAEAPMAAACABQ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0944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12"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7.65pt;margin-top:4.4pt;width:6.6pt;height:6.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1046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1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7.65pt;margin-top:4.4pt;width:6.6pt;height:6.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UyHHg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FppTIceAgAAPAQAAA4AAAAAAAAAAAAAAAAALgIAAGRycy9lMm9Eb2MueG1sUEsBAi0A&#10;FAAGAAgAAAAhACr52P/bAAAABgEAAA8AAAAAAAAAAAAAAAAAeAQAAGRycy9kb3ducmV2LnhtbFBL&#10;BQYAAAAABAAEAPMAAACABQAAAAA=&#10;"/>
                  </w:pict>
                </mc:Fallback>
              </mc:AlternateContent>
            </w:r>
          </w:p>
        </w:tc>
      </w:tr>
      <w:tr w:rsidR="00202BB6" w:rsidTr="000E2CC7">
        <w:tc>
          <w:tcPr>
            <w:tcW w:w="816" w:type="dxa"/>
            <w:shd w:val="clear" w:color="auto" w:fill="auto"/>
          </w:tcPr>
          <w:p w:rsidR="00202BB6" w:rsidRDefault="00202BB6" w:rsidP="000E2CC7">
            <w:r>
              <w:t>2.3.4</w:t>
            </w:r>
          </w:p>
        </w:tc>
        <w:tc>
          <w:tcPr>
            <w:tcW w:w="6498" w:type="dxa"/>
            <w:shd w:val="clear" w:color="auto" w:fill="auto"/>
          </w:tcPr>
          <w:p w:rsidR="00202BB6" w:rsidRDefault="00202BB6" w:rsidP="000E2CC7">
            <w:r>
              <w:t xml:space="preserve">Is percentage of entrained air voids sufficient for local climate? </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1148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10"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7.65pt;margin-top:4.4pt;width:6.6pt;height:6.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MmftTkeAgAAPAQAAA4AAAAAAAAAAAAAAAAALgIAAGRycy9lMm9Eb2MueG1sUEsBAi0A&#10;FAAGAAgAAAAhACr52P/bAAAABgEAAA8AAAAAAAAAAAAAAAAAeAQAAGRycy9kb3ducmV2LnhtbFBL&#10;BQYAAAAABAAEAPMAAACABQ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1251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09"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7.65pt;margin-top:4.4pt;width:6.6pt;height:6.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fSQHwIAADw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AuPfSQHwIAADw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1353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08"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7.65pt;margin-top:4.4pt;width:6.6pt;height:6.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w0uHw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9yw0uHwIAADw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DE4F7A" w:rsidRPr="00F67496" w:rsidRDefault="00DE4F7A" w:rsidP="000E2CC7">
            <w:pPr>
              <w:rPr>
                <w:b/>
              </w:rPr>
            </w:pPr>
          </w:p>
        </w:tc>
        <w:tc>
          <w:tcPr>
            <w:tcW w:w="6498" w:type="dxa"/>
            <w:shd w:val="clear" w:color="auto" w:fill="auto"/>
          </w:tcPr>
          <w:p w:rsidR="00202BB6" w:rsidRPr="00F67496" w:rsidRDefault="00202BB6" w:rsidP="000E2CC7">
            <w:pPr>
              <w:rPr>
                <w:b/>
              </w:rPr>
            </w:pPr>
          </w:p>
        </w:tc>
        <w:tc>
          <w:tcPr>
            <w:tcW w:w="629" w:type="dxa"/>
            <w:shd w:val="clear" w:color="auto" w:fill="auto"/>
          </w:tcPr>
          <w:p w:rsidR="00202BB6" w:rsidRPr="00F67496" w:rsidRDefault="00202BB6" w:rsidP="000E2CC7">
            <w:pPr>
              <w:jc w:val="center"/>
              <w:rPr>
                <w:b/>
              </w:rPr>
            </w:pPr>
          </w:p>
        </w:tc>
        <w:tc>
          <w:tcPr>
            <w:tcW w:w="627" w:type="dxa"/>
            <w:shd w:val="clear" w:color="auto" w:fill="auto"/>
          </w:tcPr>
          <w:p w:rsidR="00202BB6" w:rsidRPr="00F67496" w:rsidRDefault="00202BB6" w:rsidP="000E2CC7">
            <w:pPr>
              <w:jc w:val="center"/>
              <w:rPr>
                <w:b/>
              </w:rPr>
            </w:pPr>
          </w:p>
        </w:tc>
        <w:tc>
          <w:tcPr>
            <w:tcW w:w="628" w:type="dxa"/>
            <w:shd w:val="clear" w:color="auto" w:fill="auto"/>
          </w:tcPr>
          <w:p w:rsidR="00202BB6" w:rsidRPr="00F67496" w:rsidRDefault="00202BB6" w:rsidP="000E2CC7">
            <w:pPr>
              <w:jc w:val="center"/>
              <w:rPr>
                <w:b/>
              </w:rPr>
            </w:pPr>
          </w:p>
        </w:tc>
      </w:tr>
      <w:tr w:rsidR="00202BB6" w:rsidTr="000E2CC7">
        <w:tc>
          <w:tcPr>
            <w:tcW w:w="816" w:type="dxa"/>
            <w:shd w:val="clear" w:color="auto" w:fill="auto"/>
          </w:tcPr>
          <w:p w:rsidR="00202BB6" w:rsidRPr="001E5344" w:rsidRDefault="00202BB6" w:rsidP="000E2CC7">
            <w:pPr>
              <w:rPr>
                <w:b/>
              </w:rPr>
            </w:pPr>
            <w:r w:rsidRPr="001E5344">
              <w:rPr>
                <w:b/>
              </w:rPr>
              <w:t>4</w:t>
            </w:r>
          </w:p>
        </w:tc>
        <w:tc>
          <w:tcPr>
            <w:tcW w:w="6498" w:type="dxa"/>
            <w:shd w:val="clear" w:color="auto" w:fill="auto"/>
          </w:tcPr>
          <w:p w:rsidR="00202BB6" w:rsidRPr="001E5344" w:rsidRDefault="00202BB6" w:rsidP="000E2CC7">
            <w:pPr>
              <w:rPr>
                <w:b/>
              </w:rPr>
            </w:pPr>
            <w:r w:rsidRPr="001E5344">
              <w:rPr>
                <w:b/>
              </w:rPr>
              <w:t>Construction</w:t>
            </w:r>
          </w:p>
        </w:tc>
        <w:tc>
          <w:tcPr>
            <w:tcW w:w="629" w:type="dxa"/>
            <w:shd w:val="clear" w:color="auto" w:fill="auto"/>
          </w:tcPr>
          <w:p w:rsidR="00202BB6" w:rsidRPr="00F67496" w:rsidRDefault="00202BB6" w:rsidP="000E2CC7">
            <w:pPr>
              <w:jc w:val="center"/>
              <w:rPr>
                <w:b/>
              </w:rPr>
            </w:pPr>
          </w:p>
        </w:tc>
        <w:tc>
          <w:tcPr>
            <w:tcW w:w="627" w:type="dxa"/>
            <w:shd w:val="clear" w:color="auto" w:fill="auto"/>
          </w:tcPr>
          <w:p w:rsidR="00202BB6" w:rsidRPr="00F67496" w:rsidRDefault="00202BB6" w:rsidP="000E2CC7">
            <w:pPr>
              <w:jc w:val="center"/>
              <w:rPr>
                <w:b/>
              </w:rPr>
            </w:pPr>
          </w:p>
        </w:tc>
        <w:tc>
          <w:tcPr>
            <w:tcW w:w="628" w:type="dxa"/>
            <w:shd w:val="clear" w:color="auto" w:fill="auto"/>
          </w:tcPr>
          <w:p w:rsidR="00202BB6" w:rsidRPr="00F67496" w:rsidRDefault="00202BB6" w:rsidP="000E2CC7">
            <w:pPr>
              <w:jc w:val="center"/>
              <w:rPr>
                <w:b/>
              </w:rPr>
            </w:pPr>
          </w:p>
        </w:tc>
      </w:tr>
      <w:tr w:rsidR="00202BB6" w:rsidTr="000E2CC7">
        <w:tc>
          <w:tcPr>
            <w:tcW w:w="816" w:type="dxa"/>
            <w:shd w:val="clear" w:color="auto" w:fill="auto"/>
          </w:tcPr>
          <w:p w:rsidR="00202BB6" w:rsidRPr="00F67496" w:rsidRDefault="00202BB6" w:rsidP="000E2CC7">
            <w:pPr>
              <w:rPr>
                <w:b/>
                <w:i/>
              </w:rPr>
            </w:pPr>
            <w:r w:rsidRPr="00F67496">
              <w:rPr>
                <w:b/>
                <w:i/>
              </w:rPr>
              <w:t>4.1</w:t>
            </w:r>
          </w:p>
        </w:tc>
        <w:tc>
          <w:tcPr>
            <w:tcW w:w="6498" w:type="dxa"/>
            <w:shd w:val="clear" w:color="auto" w:fill="auto"/>
          </w:tcPr>
          <w:p w:rsidR="00202BB6" w:rsidRPr="00F67496" w:rsidRDefault="00202BB6" w:rsidP="000E2CC7">
            <w:pPr>
              <w:rPr>
                <w:b/>
                <w:i/>
              </w:rPr>
            </w:pPr>
            <w:r w:rsidRPr="00F67496">
              <w:rPr>
                <w:b/>
                <w:i/>
              </w:rPr>
              <w:t>Subgrade preparation</w:t>
            </w:r>
          </w:p>
        </w:tc>
        <w:tc>
          <w:tcPr>
            <w:tcW w:w="629" w:type="dxa"/>
            <w:shd w:val="clear" w:color="auto" w:fill="auto"/>
          </w:tcPr>
          <w:p w:rsidR="00202BB6" w:rsidRPr="00F67496" w:rsidRDefault="00202BB6" w:rsidP="000E2CC7">
            <w:pPr>
              <w:jc w:val="center"/>
              <w:rPr>
                <w:i/>
              </w:rPr>
            </w:pPr>
          </w:p>
        </w:tc>
        <w:tc>
          <w:tcPr>
            <w:tcW w:w="627" w:type="dxa"/>
            <w:shd w:val="clear" w:color="auto" w:fill="auto"/>
          </w:tcPr>
          <w:p w:rsidR="00202BB6" w:rsidRPr="00F67496" w:rsidRDefault="00202BB6" w:rsidP="000E2CC7">
            <w:pPr>
              <w:jc w:val="center"/>
              <w:rPr>
                <w:i/>
              </w:rPr>
            </w:pPr>
          </w:p>
        </w:tc>
        <w:tc>
          <w:tcPr>
            <w:tcW w:w="628" w:type="dxa"/>
            <w:shd w:val="clear" w:color="auto" w:fill="auto"/>
          </w:tcPr>
          <w:p w:rsidR="00202BB6" w:rsidRPr="00F67496" w:rsidRDefault="00202BB6" w:rsidP="000E2CC7">
            <w:pPr>
              <w:jc w:val="center"/>
              <w:rPr>
                <w:i/>
              </w:rPr>
            </w:pPr>
          </w:p>
        </w:tc>
      </w:tr>
      <w:tr w:rsidR="00202BB6" w:rsidTr="000E2CC7">
        <w:tc>
          <w:tcPr>
            <w:tcW w:w="816" w:type="dxa"/>
            <w:shd w:val="clear" w:color="auto" w:fill="auto"/>
          </w:tcPr>
          <w:p w:rsidR="00202BB6" w:rsidRDefault="00202BB6" w:rsidP="000E2CC7">
            <w:r>
              <w:t>4.1.1</w:t>
            </w:r>
          </w:p>
        </w:tc>
        <w:tc>
          <w:tcPr>
            <w:tcW w:w="6498" w:type="dxa"/>
            <w:shd w:val="clear" w:color="auto" w:fill="auto"/>
          </w:tcPr>
          <w:p w:rsidR="00202BB6" w:rsidRDefault="00202BB6" w:rsidP="000E2CC7">
            <w:r>
              <w:t xml:space="preserve">Has a subgrade been graded for uniformity and compacted sufficiently to exhibit sufficient strength for placement of upper layers (e.g., CBR &gt; 6 %)? </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5449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07"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26" style="position:absolute;margin-left:7.65pt;margin-top:4.4pt;width:6.6pt;height:6.1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6Gjs0SACAAA8BAAADgAAAAAAAAAAAAAAAAAuAgAAZHJzL2Uyb0RvYy54bWxQSwEC&#10;LQAUAAYACAAAACEAKvnY/9sAAAAGAQAADwAAAAAAAAAAAAAAAAB6BAAAZHJzL2Rvd25yZXYueG1s&#10;UEsFBgAAAAAEAAQA8wAAAIIFA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5552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0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026" style="position:absolute;margin-left:7.65pt;margin-top:4.4pt;width:6.6pt;height:6.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AFE4TOHwIAADw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5654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05"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26" style="position:absolute;margin-left:7.65pt;margin-top:4.4pt;width:6.6pt;height:6.1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I+DbnceAgAAPAQAAA4AAAAAAAAAAAAAAAAALgIAAGRycy9lMm9Eb2MueG1sUEsBAi0A&#10;FAAGAAgAAAAhACr52P/bAAAABgEAAA8AAAAAAAAAAAAAAAAAeAQAAGRycy9kb3ducmV2LnhtbFBL&#10;BQYAAAAABAAEAPMAAACABQAAAAA=&#10;"/>
                  </w:pict>
                </mc:Fallback>
              </mc:AlternateContent>
            </w:r>
          </w:p>
        </w:tc>
      </w:tr>
      <w:tr w:rsidR="00202BB6" w:rsidTr="000E2CC7">
        <w:tc>
          <w:tcPr>
            <w:tcW w:w="816" w:type="dxa"/>
            <w:shd w:val="clear" w:color="auto" w:fill="auto"/>
          </w:tcPr>
          <w:p w:rsidR="00202BB6" w:rsidRDefault="00202BB6" w:rsidP="000E2CC7">
            <w:r>
              <w:t>4.1.2</w:t>
            </w:r>
          </w:p>
        </w:tc>
        <w:tc>
          <w:tcPr>
            <w:tcW w:w="6498" w:type="dxa"/>
            <w:shd w:val="clear" w:color="auto" w:fill="auto"/>
          </w:tcPr>
          <w:p w:rsidR="00202BB6" w:rsidRDefault="00202BB6" w:rsidP="000E2CC7">
            <w:r>
              <w:t>Has a subgrade been trimmed to grade?</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5756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04"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margin-left:7.65pt;margin-top:4.4pt;width:6.6pt;height:6.1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4EbHwIAADw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Dk24EbHwIAADwEAAAOAAAAAAAAAAAAAAAAAC4CAABkcnMvZTJvRG9jLnhtbFBLAQIt&#10;ABQABgAIAAAAIQAq+dj/2wAAAAYBAAAPAAAAAAAAAAAAAAAAAHkEAABkcnMvZG93bnJldi54bWxQ&#10;SwUGAAAAAAQABADzAAAAgQU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5859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03"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26" style="position:absolute;margin-left:7.65pt;margin-top:4.4pt;width:6.6pt;height:6.1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Bch02sHwIAADw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5961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02"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7.65pt;margin-top:4.4pt;width:6.6pt;height:6.1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PXv4iMeAgAAPQQAAA4AAAAAAAAAAAAAAAAALgIAAGRycy9lMm9Eb2MueG1sUEsBAi0A&#10;FAAGAAgAAAAhACr52P/bAAAABgEAAA8AAAAAAAAAAAAAAAAAeAQAAGRycy9kb3ducmV2LnhtbFBL&#10;BQYAAAAABAAEAPMAAACABQAAAAA=&#10;"/>
                  </w:pict>
                </mc:Fallback>
              </mc:AlternateContent>
            </w:r>
          </w:p>
        </w:tc>
      </w:tr>
      <w:tr w:rsidR="00202BB6" w:rsidTr="000E2CC7">
        <w:tc>
          <w:tcPr>
            <w:tcW w:w="816" w:type="dxa"/>
            <w:shd w:val="clear" w:color="auto" w:fill="auto"/>
          </w:tcPr>
          <w:p w:rsidR="00202BB6" w:rsidRDefault="00202BB6" w:rsidP="000E2CC7">
            <w:r>
              <w:t>4.1.3</w:t>
            </w:r>
          </w:p>
        </w:tc>
        <w:tc>
          <w:tcPr>
            <w:tcW w:w="6498" w:type="dxa"/>
            <w:shd w:val="clear" w:color="auto" w:fill="auto"/>
          </w:tcPr>
          <w:p w:rsidR="00202BB6" w:rsidRDefault="00202BB6" w:rsidP="000E2CC7">
            <w:r>
              <w:t xml:space="preserve">Has a base layer been constructed and trimmed to grade?  </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6064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26" style="position:absolute;margin-left:7.65pt;margin-top:4.4pt;width:6.6pt;height:6.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6166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00"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26" style="position:absolute;margin-left:7.65pt;margin-top:4.4pt;width:6.6pt;height:6.1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R/mHwIAAD0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At2R/mHwIAAD0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6268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99"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26" style="position:absolute;margin-left:7.65pt;margin-top:4.4pt;width:6.6pt;height:6.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qnECmHwIAADw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r>
              <w:t>4.1.4</w:t>
            </w:r>
          </w:p>
        </w:tc>
        <w:tc>
          <w:tcPr>
            <w:tcW w:w="6498" w:type="dxa"/>
            <w:shd w:val="clear" w:color="auto" w:fill="auto"/>
          </w:tcPr>
          <w:p w:rsidR="00DE4F7A" w:rsidRDefault="00202BB6" w:rsidP="000E2CC7">
            <w:r>
              <w:t>Has a base layer been constructed sufficiently stable?</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6371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98"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26" style="position:absolute;margin-left:7.65pt;margin-top:4.4pt;width:6.6pt;height:6.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n39HgIAADw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AWWff0eAgAAPAQAAA4AAAAAAAAAAAAAAAAALgIAAGRycy9lMm9Eb2MueG1sUEsBAi0A&#10;FAAGAAgAAAAhACr52P/bAAAABgEAAA8AAAAAAAAAAAAAAAAAeAQAAGRycy9kb3ducmV2LnhtbFBL&#10;BQYAAAAABAAEAPMAAACABQ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6473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97"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26" style="position:absolute;margin-left:7.65pt;margin-top:4.4pt;width:6.6pt;height:6.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fV5HgIAADw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Fop9XkeAgAAPAQAAA4AAAAAAAAAAAAAAAAALgIAAGRycy9lMm9Eb2MueG1sUEsBAi0A&#10;FAAGAAgAAAAhACr52P/bAAAABgEAAA8AAAAAAAAAAAAAAAAAeAQAAGRycy9kb3ducmV2LnhtbFBL&#10;BQYAAAAABAAEAPMAAACABQ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6576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9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26" style="position:absolute;margin-left:7.65pt;margin-top:4.4pt;width:6.6pt;height:6.1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5q6HwIAADwEAAAOAAAAZHJzL2Uyb0RvYy54bWysU1Fv0zAQfkfiP1h+p0lK23V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BIP5q6HwIAADw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r>
              <w:t xml:space="preserve">4.1.5 </w:t>
            </w:r>
          </w:p>
        </w:tc>
        <w:tc>
          <w:tcPr>
            <w:tcW w:w="6498" w:type="dxa"/>
            <w:shd w:val="clear" w:color="auto" w:fill="auto"/>
          </w:tcPr>
          <w:p w:rsidR="00202BB6" w:rsidRDefault="00202BB6" w:rsidP="000E2CC7">
            <w:r>
              <w:t>Are stable and sufficiently wide track</w:t>
            </w:r>
            <w:r w:rsidR="00282E29">
              <w:t xml:space="preserve"> </w:t>
            </w:r>
            <w:r>
              <w:t xml:space="preserve">lines provided for paver’s operation? </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6678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95"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26" style="position:absolute;margin-left:7.65pt;margin-top:4.4pt;width:6.6pt;height:6.1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wi8Hg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IIfCLweAgAAPAQAAA4AAAAAAAAAAAAAAAAALgIAAGRycy9lMm9Eb2MueG1sUEsBAi0A&#10;FAAGAAgAAAAhACr52P/bAAAABgEAAA8AAAAAAAAAAAAAAAAAeAQAAGRycy9kb3ducmV2LnhtbFBL&#10;BQYAAAAABAAEAPMAAACABQ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6780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94"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26" style="position:absolute;margin-left:7.65pt;margin-top:4.4pt;width:6.6pt;height:6.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uAMHg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BYq4AweAgAAPAQAAA4AAAAAAAAAAAAAAAAALgIAAGRycy9lMm9Eb2MueG1sUEsBAi0A&#10;FAAGAAgAAAAhACr52P/bAAAABgEAAA8AAAAAAAAAAAAAAAAAeAQAAGRycy9kb3ducmV2LnhtbFBL&#10;BQYAAAAABAAEAPMAAACABQ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6883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93"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26" style="position:absolute;margin-left:7.65pt;margin-top:4.4pt;width:6.6pt;height:6.1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QfavCHwIAADw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tc>
        <w:tc>
          <w:tcPr>
            <w:tcW w:w="6498" w:type="dxa"/>
            <w:shd w:val="clear" w:color="auto" w:fill="auto"/>
          </w:tcPr>
          <w:p w:rsidR="00202BB6" w:rsidRDefault="00202BB6" w:rsidP="000E2CC7"/>
        </w:tc>
        <w:tc>
          <w:tcPr>
            <w:tcW w:w="629" w:type="dxa"/>
            <w:shd w:val="clear" w:color="auto" w:fill="auto"/>
          </w:tcPr>
          <w:p w:rsidR="00202BB6" w:rsidRDefault="00202BB6" w:rsidP="000E2CC7">
            <w:pPr>
              <w:jc w:val="center"/>
            </w:pPr>
          </w:p>
        </w:tc>
        <w:tc>
          <w:tcPr>
            <w:tcW w:w="627" w:type="dxa"/>
            <w:shd w:val="clear" w:color="auto" w:fill="auto"/>
          </w:tcPr>
          <w:p w:rsidR="00202BB6" w:rsidRDefault="00202BB6" w:rsidP="000E2CC7">
            <w:pPr>
              <w:jc w:val="center"/>
            </w:pPr>
          </w:p>
        </w:tc>
        <w:tc>
          <w:tcPr>
            <w:tcW w:w="628" w:type="dxa"/>
            <w:shd w:val="clear" w:color="auto" w:fill="auto"/>
          </w:tcPr>
          <w:p w:rsidR="00202BB6" w:rsidRDefault="00202BB6" w:rsidP="000E2CC7">
            <w:pPr>
              <w:jc w:val="center"/>
            </w:pPr>
          </w:p>
        </w:tc>
      </w:tr>
      <w:tr w:rsidR="00202BB6" w:rsidTr="000E2CC7">
        <w:tc>
          <w:tcPr>
            <w:tcW w:w="816" w:type="dxa"/>
            <w:shd w:val="clear" w:color="auto" w:fill="auto"/>
          </w:tcPr>
          <w:p w:rsidR="00202BB6" w:rsidRPr="00F67496" w:rsidRDefault="00202BB6" w:rsidP="000E2CC7">
            <w:pPr>
              <w:rPr>
                <w:b/>
                <w:i/>
              </w:rPr>
            </w:pPr>
            <w:r w:rsidRPr="00F67496">
              <w:rPr>
                <w:b/>
                <w:i/>
              </w:rPr>
              <w:t>4.2</w:t>
            </w:r>
          </w:p>
        </w:tc>
        <w:tc>
          <w:tcPr>
            <w:tcW w:w="6498" w:type="dxa"/>
            <w:shd w:val="clear" w:color="auto" w:fill="auto"/>
          </w:tcPr>
          <w:p w:rsidR="00202BB6" w:rsidRPr="00F67496" w:rsidRDefault="00202BB6" w:rsidP="000E2CC7">
            <w:pPr>
              <w:rPr>
                <w:b/>
                <w:i/>
              </w:rPr>
            </w:pPr>
            <w:r w:rsidRPr="00F67496">
              <w:rPr>
                <w:b/>
                <w:i/>
              </w:rPr>
              <w:t>Grade control</w:t>
            </w:r>
          </w:p>
        </w:tc>
        <w:tc>
          <w:tcPr>
            <w:tcW w:w="629" w:type="dxa"/>
            <w:shd w:val="clear" w:color="auto" w:fill="auto"/>
          </w:tcPr>
          <w:p w:rsidR="00202BB6" w:rsidRDefault="00202BB6" w:rsidP="000E2CC7">
            <w:pPr>
              <w:jc w:val="center"/>
            </w:pPr>
          </w:p>
        </w:tc>
        <w:tc>
          <w:tcPr>
            <w:tcW w:w="627" w:type="dxa"/>
            <w:shd w:val="clear" w:color="auto" w:fill="auto"/>
          </w:tcPr>
          <w:p w:rsidR="00202BB6" w:rsidRDefault="00202BB6" w:rsidP="000E2CC7">
            <w:pPr>
              <w:jc w:val="center"/>
            </w:pPr>
          </w:p>
        </w:tc>
        <w:tc>
          <w:tcPr>
            <w:tcW w:w="628" w:type="dxa"/>
            <w:shd w:val="clear" w:color="auto" w:fill="auto"/>
          </w:tcPr>
          <w:p w:rsidR="00202BB6" w:rsidRDefault="00202BB6" w:rsidP="000E2CC7">
            <w:pPr>
              <w:jc w:val="center"/>
            </w:pPr>
          </w:p>
        </w:tc>
      </w:tr>
      <w:tr w:rsidR="00202BB6" w:rsidTr="000E2CC7">
        <w:tc>
          <w:tcPr>
            <w:tcW w:w="816" w:type="dxa"/>
            <w:shd w:val="clear" w:color="auto" w:fill="auto"/>
          </w:tcPr>
          <w:p w:rsidR="00202BB6" w:rsidRDefault="00202BB6" w:rsidP="000E2CC7">
            <w:r>
              <w:t>4.2.1</w:t>
            </w:r>
          </w:p>
        </w:tc>
        <w:tc>
          <w:tcPr>
            <w:tcW w:w="6498" w:type="dxa"/>
            <w:shd w:val="clear" w:color="auto" w:fill="auto"/>
          </w:tcPr>
          <w:p w:rsidR="00202BB6" w:rsidRDefault="00202BB6" w:rsidP="000E2CC7">
            <w:r>
              <w:t>Has a procedure for control of the pavement profile been developed?</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6985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92"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26" style="position:absolute;margin-left:7.65pt;margin-top:4.4pt;width:6.6pt;height:6.1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7088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9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26" style="position:absolute;margin-left:7.65pt;margin-top:4.4pt;width:6.6pt;height:6.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7190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90"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26" style="position:absolute;margin-left:7.65pt;margin-top:4.4pt;width:6.6pt;height:6.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PVHgIAADw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MSJ89UeAgAAPAQAAA4AAAAAAAAAAAAAAAAALgIAAGRycy9lMm9Eb2MueG1sUEsBAi0A&#10;FAAGAAgAAAAhACr52P/bAAAABgEAAA8AAAAAAAAAAAAAAAAAeAQAAGRycy9kb3ducmV2LnhtbFBL&#10;BQYAAAAABAAEAPMAAACABQAAAAA=&#10;"/>
                  </w:pict>
                </mc:Fallback>
              </mc:AlternateContent>
            </w:r>
          </w:p>
        </w:tc>
      </w:tr>
      <w:tr w:rsidR="00202BB6" w:rsidTr="000E2CC7">
        <w:tc>
          <w:tcPr>
            <w:tcW w:w="816" w:type="dxa"/>
            <w:shd w:val="clear" w:color="auto" w:fill="auto"/>
          </w:tcPr>
          <w:p w:rsidR="00202BB6" w:rsidRDefault="00202BB6" w:rsidP="000E2CC7">
            <w:r>
              <w:t>4.2.2</w:t>
            </w:r>
          </w:p>
        </w:tc>
        <w:tc>
          <w:tcPr>
            <w:tcW w:w="6498" w:type="dxa"/>
            <w:shd w:val="clear" w:color="auto" w:fill="auto"/>
          </w:tcPr>
          <w:p w:rsidR="00202BB6" w:rsidRDefault="00202BB6" w:rsidP="000E2CC7">
            <w:r>
              <w:t xml:space="preserve">Has a quality control procedure for finished the finished grade of the all pavement layers (subgrade, subbase, base, and PCC) been developed? </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7292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89"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26" style="position:absolute;margin-left:7.65pt;margin-top:4.4pt;width:6.6pt;height:6.1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BCTybiHwIAADwEAAAOAAAAAAAAAAAAAAAAAC4CAABkcnMvZTJvRG9jLnhtbFBLAQIt&#10;ABQABgAIAAAAIQAq+dj/2wAAAAYBAAAPAAAAAAAAAAAAAAAAAHkEAABkcnMvZG93bnJldi54bWxQ&#10;SwUGAAAAAAQABADzAAAAgQU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7395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88"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26" style="position:absolute;margin-left:7.65pt;margin-top:4.4pt;width:6.6pt;height:6.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5Hw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DtRRu5HwIAADw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7497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87"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26" style="position:absolute;margin-left:7.65pt;margin-top:4.4pt;width:6.6pt;height:6.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9IA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&#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svqTPSACAAA8BAAADgAAAAAAAAAAAAAAAAAuAgAAZHJzL2Uyb0RvYy54bWxQSwEC&#10;LQAUAAYACAAAACEAKvnY/9sAAAAGAQAADwAAAAAAAAAAAAAAAAB6BAAAZHJzL2Rvd25yZXYueG1s&#10;UEsFBgAAAAAEAAQA8wAAAIIFAAAAAA==&#10;"/>
                  </w:pict>
                </mc:Fallback>
              </mc:AlternateContent>
            </w:r>
          </w:p>
        </w:tc>
      </w:tr>
      <w:tr w:rsidR="00202BB6" w:rsidTr="000E2CC7">
        <w:tc>
          <w:tcPr>
            <w:tcW w:w="816" w:type="dxa"/>
            <w:shd w:val="clear" w:color="auto" w:fill="auto"/>
          </w:tcPr>
          <w:p w:rsidR="00202BB6" w:rsidRDefault="00202BB6" w:rsidP="000E2CC7">
            <w:r>
              <w:t>4.2.3</w:t>
            </w:r>
          </w:p>
        </w:tc>
        <w:tc>
          <w:tcPr>
            <w:tcW w:w="6498" w:type="dxa"/>
            <w:shd w:val="clear" w:color="auto" w:fill="auto"/>
          </w:tcPr>
          <w:p w:rsidR="00202BB6" w:rsidRDefault="00202BB6" w:rsidP="000E2CC7">
            <w:r>
              <w:t>Have the design features of the roadway (grade, super</w:t>
            </w:r>
            <w:r w:rsidR="00282E29">
              <w:t>-</w:t>
            </w:r>
            <w:r>
              <w:t>elevation, transition, railroad crossing, etc.) been accounted for in the layout and staking of the pavement?</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7600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8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o:spid="_x0000_s1026" style="position:absolute;margin-left:7.65pt;margin-top:4.4pt;width:6.6pt;height:6.1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Pz+HwIAADwEAAAOAAAAZHJzL2Uyb0RvYy54bWysU1Fv0zAQfkfiP1h+p0lK23V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g7Pz+HwIAADwEAAAOAAAAAAAAAAAAAAAAAC4CAABkcnMvZTJvRG9jLnhtbFBLAQIt&#10;ABQABgAIAAAAIQAq+dj/2wAAAAYBAAAPAAAAAAAAAAAAAAAAAHkEAABkcnMvZG93bnJldi54bWxQ&#10;SwUGAAAAAAQABADzAAAAgQU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7702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85"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 o:spid="_x0000_s1026" style="position:absolute;margin-left:7.65pt;margin-top:4.4pt;width:6.6pt;height:6.1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74HwIAADw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BqzG74HwIAADw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7804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84"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 o:spid="_x0000_s1026" style="position:absolute;margin-left:7.65pt;margin-top:4.4pt;width:6.6pt;height:6.1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D++YZIHwIAADw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tc>
        <w:tc>
          <w:tcPr>
            <w:tcW w:w="6498" w:type="dxa"/>
            <w:shd w:val="clear" w:color="auto" w:fill="auto"/>
          </w:tcPr>
          <w:p w:rsidR="00202BB6" w:rsidRDefault="00202BB6" w:rsidP="000E2CC7"/>
        </w:tc>
        <w:tc>
          <w:tcPr>
            <w:tcW w:w="629" w:type="dxa"/>
            <w:shd w:val="clear" w:color="auto" w:fill="auto"/>
          </w:tcPr>
          <w:p w:rsidR="00202BB6" w:rsidRDefault="00202BB6" w:rsidP="000E2CC7">
            <w:pPr>
              <w:jc w:val="center"/>
            </w:pPr>
          </w:p>
        </w:tc>
        <w:tc>
          <w:tcPr>
            <w:tcW w:w="627" w:type="dxa"/>
            <w:shd w:val="clear" w:color="auto" w:fill="auto"/>
          </w:tcPr>
          <w:p w:rsidR="00202BB6" w:rsidRDefault="00202BB6" w:rsidP="000E2CC7">
            <w:pPr>
              <w:jc w:val="center"/>
            </w:pPr>
          </w:p>
        </w:tc>
        <w:tc>
          <w:tcPr>
            <w:tcW w:w="628" w:type="dxa"/>
            <w:shd w:val="clear" w:color="auto" w:fill="auto"/>
          </w:tcPr>
          <w:p w:rsidR="00202BB6" w:rsidRDefault="00202BB6" w:rsidP="000E2CC7">
            <w:pPr>
              <w:jc w:val="center"/>
            </w:pPr>
          </w:p>
        </w:tc>
      </w:tr>
      <w:tr w:rsidR="00202BB6" w:rsidTr="000E2CC7">
        <w:tc>
          <w:tcPr>
            <w:tcW w:w="816" w:type="dxa"/>
            <w:shd w:val="clear" w:color="auto" w:fill="auto"/>
          </w:tcPr>
          <w:p w:rsidR="00202BB6" w:rsidRPr="00F67496" w:rsidRDefault="00202BB6" w:rsidP="000E2CC7">
            <w:pPr>
              <w:rPr>
                <w:b/>
                <w:i/>
              </w:rPr>
            </w:pPr>
            <w:r w:rsidRPr="00F67496">
              <w:rPr>
                <w:b/>
                <w:i/>
              </w:rPr>
              <w:t>4.3</w:t>
            </w:r>
          </w:p>
        </w:tc>
        <w:tc>
          <w:tcPr>
            <w:tcW w:w="6498" w:type="dxa"/>
            <w:shd w:val="clear" w:color="auto" w:fill="auto"/>
          </w:tcPr>
          <w:p w:rsidR="00202BB6" w:rsidRPr="00F67496" w:rsidRDefault="00202BB6" w:rsidP="000E2CC7">
            <w:pPr>
              <w:rPr>
                <w:b/>
                <w:i/>
              </w:rPr>
            </w:pPr>
            <w:r w:rsidRPr="00F67496">
              <w:rPr>
                <w:b/>
                <w:i/>
              </w:rPr>
              <w:t>PCC paving</w:t>
            </w:r>
          </w:p>
        </w:tc>
        <w:tc>
          <w:tcPr>
            <w:tcW w:w="629" w:type="dxa"/>
            <w:shd w:val="clear" w:color="auto" w:fill="auto"/>
          </w:tcPr>
          <w:p w:rsidR="00202BB6" w:rsidRDefault="00202BB6" w:rsidP="000E2CC7">
            <w:pPr>
              <w:jc w:val="center"/>
            </w:pPr>
          </w:p>
        </w:tc>
        <w:tc>
          <w:tcPr>
            <w:tcW w:w="627" w:type="dxa"/>
            <w:shd w:val="clear" w:color="auto" w:fill="auto"/>
          </w:tcPr>
          <w:p w:rsidR="00202BB6" w:rsidRDefault="00202BB6" w:rsidP="000E2CC7">
            <w:pPr>
              <w:jc w:val="center"/>
            </w:pPr>
          </w:p>
        </w:tc>
        <w:tc>
          <w:tcPr>
            <w:tcW w:w="628" w:type="dxa"/>
            <w:shd w:val="clear" w:color="auto" w:fill="auto"/>
          </w:tcPr>
          <w:p w:rsidR="00202BB6" w:rsidRDefault="00202BB6" w:rsidP="000E2CC7">
            <w:pPr>
              <w:jc w:val="center"/>
            </w:pPr>
          </w:p>
        </w:tc>
      </w:tr>
      <w:tr w:rsidR="00202BB6" w:rsidTr="000E2CC7">
        <w:tc>
          <w:tcPr>
            <w:tcW w:w="816" w:type="dxa"/>
            <w:shd w:val="clear" w:color="auto" w:fill="auto"/>
          </w:tcPr>
          <w:p w:rsidR="00202BB6" w:rsidRDefault="00202BB6" w:rsidP="000E2CC7">
            <w:r>
              <w:t>4.3.1</w:t>
            </w:r>
          </w:p>
        </w:tc>
        <w:tc>
          <w:tcPr>
            <w:tcW w:w="6498" w:type="dxa"/>
            <w:shd w:val="clear" w:color="auto" w:fill="auto"/>
          </w:tcPr>
          <w:p w:rsidR="00202BB6" w:rsidRDefault="00202BB6" w:rsidP="000E2CC7">
            <w:r>
              <w:t>Has a quality control plan for checking the consistency of designed and produced mix been developed?</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7907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83"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 o:spid="_x0000_s1026" style="position:absolute;margin-left:7.65pt;margin-top:4.4pt;width:6.6pt;height:6.1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B4rs2GHwIAADwEAAAOAAAAAAAAAAAAAAAAAC4CAABkcnMvZTJvRG9jLnhtbFBLAQIt&#10;ABQABgAIAAAAIQAq+dj/2wAAAAYBAAAPAAAAAAAAAAAAAAAAAHkEAABkcnMvZG93bnJldi54bWxQ&#10;SwUGAAAAAAQABADzAAAAgQU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8009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82"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 o:spid="_x0000_s1026" style="position:absolute;margin-left:7.65pt;margin-top:4.4pt;width:6.6pt;height:6.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EKhdOMeAgAAPAQAAA4AAAAAAAAAAAAAAAAALgIAAGRycy9lMm9Eb2MueG1sUEsBAi0A&#10;FAAGAAgAAAAhACr52P/bAAAABgEAAA8AAAAAAAAAAAAAAAAAeAQAAGRycy9kb3ducmV2LnhtbFBL&#10;BQYAAAAABAAEAPMAAACABQ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8112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8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 o:spid="_x0000_s1026" style="position:absolute;margin-left:7.65pt;margin-top:4.4pt;width:6.6pt;height:6.1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"/>
                  </w:pict>
                </mc:Fallback>
              </mc:AlternateContent>
            </w:r>
          </w:p>
        </w:tc>
      </w:tr>
      <w:tr w:rsidR="00202BB6" w:rsidTr="000E2CC7">
        <w:tc>
          <w:tcPr>
            <w:tcW w:w="816" w:type="dxa"/>
            <w:shd w:val="clear" w:color="auto" w:fill="auto"/>
          </w:tcPr>
          <w:p w:rsidR="00202BB6" w:rsidRDefault="00202BB6" w:rsidP="000E2CC7">
            <w:r>
              <w:t>4.3.2</w:t>
            </w:r>
          </w:p>
        </w:tc>
        <w:tc>
          <w:tcPr>
            <w:tcW w:w="6498" w:type="dxa"/>
            <w:shd w:val="clear" w:color="auto" w:fill="auto"/>
          </w:tcPr>
          <w:p w:rsidR="00202BB6" w:rsidRDefault="00202BB6" w:rsidP="000E2CC7">
            <w:r>
              <w:t>Has a quality control plan for checking the mix workability, segregation, or finishing problem been developed?</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8214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80"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26" style="position:absolute;margin-left:7.65pt;margin-top:4.4pt;width:6.6pt;height:6.1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al4kmHwIAADwEAAAOAAAAAAAAAAAAAAAAAC4CAABkcnMvZTJvRG9jLnhtbFBLAQIt&#10;ABQABgAIAAAAIQAq+dj/2wAAAAYBAAAPAAAAAAAAAAAAAAAAAHkEAABkcnMvZG93bnJldi54bWxQ&#10;SwUGAAAAAAQABADzAAAAgQU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8316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79"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o:spid="_x0000_s1026" style="position:absolute;margin-left:7.65pt;margin-top:4.4pt;width:6.6pt;height:6.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LkZqriACAAA8BAAADgAAAAAAAAAAAAAAAAAuAgAAZHJzL2Uyb0RvYy54bWxQSwEC&#10;LQAUAAYACAAAACEAKvnY/9sAAAAGAQAADwAAAAAAAAAAAAAAAAB6BAAAZHJzL2Rvd25yZXYueG1s&#10;UEsFBgAAAAAEAAQA8wAAAIIFA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8419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78"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o:spid="_x0000_s1026" style="position:absolute;margin-left:7.65pt;margin-top:4.4pt;width:6.6pt;height:6.1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Ff1Hw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BTFf1HwIAADw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r>
              <w:t>4.3.3</w:t>
            </w:r>
          </w:p>
        </w:tc>
        <w:tc>
          <w:tcPr>
            <w:tcW w:w="6498" w:type="dxa"/>
            <w:shd w:val="clear" w:color="auto" w:fill="auto"/>
          </w:tcPr>
          <w:p w:rsidR="00202BB6" w:rsidRDefault="00202BB6" w:rsidP="000E2CC7">
            <w:r>
              <w:t>How will the PCC mix formula be adjusted if workability of finishing problems are encountered?</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8521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77"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026" style="position:absolute;margin-left:7.65pt;margin-top:4.4pt;width:6.6pt;height:6.1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8624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7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 o:spid="_x0000_s1026" style="position:absolute;margin-left:7.65pt;margin-top:4.4pt;width:6.6pt;height:6.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zOWwsiACAAA8BAAADgAAAAAAAAAAAAAAAAAuAgAAZHJzL2Uyb0RvYy54bWxQSwEC&#10;LQAUAAYACAAAACEAKvnY/9sAAAAGAQAADwAAAAAAAAAAAAAAAAB6BAAAZHJzL2Rvd25yZXYueG1s&#10;UEsFBgAAAAAEAAQA8wAAAIIFA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8726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75"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7" o:spid="_x0000_s1026" style="position:absolute;margin-left:7.65pt;margin-top:4.4pt;width:6.6pt;height:6.1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AGxSK0HwIAADw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r>
              <w:t>4.3.4</w:t>
            </w:r>
          </w:p>
        </w:tc>
        <w:tc>
          <w:tcPr>
            <w:tcW w:w="6498" w:type="dxa"/>
            <w:shd w:val="clear" w:color="auto" w:fill="auto"/>
          </w:tcPr>
          <w:p w:rsidR="00202BB6" w:rsidRDefault="00202BB6" w:rsidP="000E2CC7">
            <w:r>
              <w:t xml:space="preserve">Will the PCC plant and delivery vehicles provide sufficient amount of concrete with required frequency? </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8828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74"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o:spid="_x0000_s1026" style="position:absolute;margin-left:7.65pt;margin-top:4.4pt;width:6.6pt;height:6.1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MoEHwIAADw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S8MoEHwIAADwEAAAOAAAAAAAAAAAAAAAAAC4CAABkcnMvZTJvRG9jLnhtbFBLAQIt&#10;ABQABgAIAAAAIQAq+dj/2wAAAAYBAAAPAAAAAAAAAAAAAAAAAHkEAABkcnMvZG93bnJldi54bWxQ&#10;SwUGAAAAAAQABADzAAAAgQU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8931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73"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9" o:spid="_x0000_s1026" style="position:absolute;margin-left:7.65pt;margin-top:4.4pt;width:6.6pt;height:6.1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FKeByiACAAA8BAAADgAAAAAAAAAAAAAAAAAuAgAAZHJzL2Uyb0RvYy54bWxQSwEC&#10;LQAUAAYACAAAACEAKvnY/9sAAAAGAQAADwAAAAAAAAAAAAAAAAB6BAAAZHJzL2Rvd25yZXYueG1s&#10;UEsFBgAAAAAEAAQA8wAAAIIFA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9033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72"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0" o:spid="_x0000_s1026" style="position:absolute;margin-left:7.65pt;margin-top:4.4pt;width:6.6pt;height:6.1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YZSQYHwIAADw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r>
              <w:t>4.3.5</w:t>
            </w:r>
          </w:p>
        </w:tc>
        <w:tc>
          <w:tcPr>
            <w:tcW w:w="6498" w:type="dxa"/>
            <w:shd w:val="clear" w:color="auto" w:fill="auto"/>
          </w:tcPr>
          <w:p w:rsidR="00202BB6" w:rsidRDefault="00202BB6" w:rsidP="000E2CC7">
            <w:r>
              <w:t xml:space="preserve">Has the paving and vibration operations adjusted to accommodate presence of dowels or steel reinforcement.  </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9136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7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26" style="position:absolute;margin-left:7.65pt;margin-top:4.4pt;width:6.6pt;height:6.1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FJFth4eAgAAPAQAAA4AAAAAAAAAAAAAAAAALgIAAGRycy9lMm9Eb2MueG1sUEsBAi0A&#10;FAAGAAgAAAAhACr52P/bAAAABgEAAA8AAAAAAAAAAAAAAAAAeAQAAGRycy9kb3ducmV2LnhtbFBL&#10;BQYAAAAABAAEAPMAAACABQ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9238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70"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2" o:spid="_x0000_s1026" style="position:absolute;margin-left:7.65pt;margin-top:4.4pt;width:6.6pt;height:6.1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BAU9ndHwIAADw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9340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69"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o:spid="_x0000_s1026" style="position:absolute;margin-left:7.65pt;margin-top:4.4pt;width:6.6pt;height:6.1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&#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xpUM6iACAAA8BAAADgAAAAAAAAAAAAAAAAAuAgAAZHJzL2Uyb0RvYy54bWxQSwEC&#10;LQAUAAYACAAAACEAKvnY/9sAAAAGAQAADwAAAAAAAAAAAAAAAAB6BAAAZHJzL2Rvd25yZXYueG1s&#10;UEsFBgAAAAAEAAQA8wAAAIIFAAAAAA==&#10;"/>
                  </w:pict>
                </mc:Fallback>
              </mc:AlternateContent>
            </w:r>
          </w:p>
        </w:tc>
      </w:tr>
      <w:tr w:rsidR="00202BB6" w:rsidTr="000E2CC7">
        <w:tc>
          <w:tcPr>
            <w:tcW w:w="816" w:type="dxa"/>
            <w:shd w:val="clear" w:color="auto" w:fill="auto"/>
          </w:tcPr>
          <w:p w:rsidR="00202BB6" w:rsidRDefault="00202BB6" w:rsidP="000E2CC7">
            <w:r>
              <w:t>4.3.6</w:t>
            </w:r>
          </w:p>
        </w:tc>
        <w:tc>
          <w:tcPr>
            <w:tcW w:w="6498" w:type="dxa"/>
            <w:shd w:val="clear" w:color="auto" w:fill="auto"/>
          </w:tcPr>
          <w:p w:rsidR="00202BB6" w:rsidRDefault="00202BB6" w:rsidP="000E2CC7">
            <w:r>
              <w:t>Are the ranges of the environmental conditions (air temperature, humidity, wind speed) are acceptable?</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9443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68"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 o:spid="_x0000_s1026" style="position:absolute;margin-left:7.65pt;margin-top:4.4pt;width:6.6pt;height:6.1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BpnzGxHwIAADwEAAAOAAAAAAAAAAAAAAAAAC4CAABkcnMvZTJvRG9jLnhtbFBLAQIt&#10;ABQABgAIAAAAIQAq+dj/2wAAAAYBAAAPAAAAAAAAAAAAAAAAAHkEAABkcnMvZG93bnJldi54bWxQ&#10;SwUGAAAAAAQABADzAAAAgQU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9545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67"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 o:spid="_x0000_s1026" style="position:absolute;margin-left:7.65pt;margin-top:4.4pt;width:6.6pt;height:6.1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9648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6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26" style="position:absolute;margin-left:7.65pt;margin-top:4.4pt;width:6.6pt;height:6.1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JDbW9iACAAA8BAAADgAAAAAAAAAAAAAAAAAuAgAAZHJzL2Uyb0RvYy54bWxQSwEC&#10;LQAUAAYACAAAACEAKvnY/9sAAAAGAQAADwAAAAAAAAAAAAAAAAB6BAAAZHJzL2Rvd25yZXYueG1s&#10;UEsFBgAAAAAEAAQA8wAAAIIFAAAAAA==&#10;"/>
                  </w:pict>
                </mc:Fallback>
              </mc:AlternateContent>
            </w:r>
          </w:p>
        </w:tc>
      </w:tr>
      <w:tr w:rsidR="00202BB6" w:rsidTr="000E2CC7">
        <w:tc>
          <w:tcPr>
            <w:tcW w:w="816" w:type="dxa"/>
            <w:shd w:val="clear" w:color="auto" w:fill="auto"/>
          </w:tcPr>
          <w:p w:rsidR="00202BB6" w:rsidRDefault="00202BB6" w:rsidP="000E2CC7">
            <w:r>
              <w:t>4.3.7</w:t>
            </w:r>
          </w:p>
        </w:tc>
        <w:tc>
          <w:tcPr>
            <w:tcW w:w="6498" w:type="dxa"/>
            <w:shd w:val="clear" w:color="auto" w:fill="auto"/>
          </w:tcPr>
          <w:p w:rsidR="00202BB6" w:rsidRDefault="00202BB6" w:rsidP="007C00C3">
            <w:r>
              <w:t xml:space="preserve">Is equipment cleaned </w:t>
            </w:r>
            <w:r w:rsidR="007C00C3">
              <w:t>of</w:t>
            </w:r>
            <w:r>
              <w:t xml:space="preserve"> old concrete on a regular basis? </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9750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65"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026" style="position:absolute;margin-left:7.65pt;margin-top:4.4pt;width:6.6pt;height:6.1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7hZE8CACAAA8BAAADgAAAAAAAAAAAAAAAAAuAgAAZHJzL2Uyb0RvYy54bWxQSwEC&#10;LQAUAAYACAAAACEAKvnY/9sAAAAGAQAADwAAAAAAAAAAAAAAAAB6BAAAZHJzL2Rvd25yZXYueG1s&#10;UEsFBgAAAAAEAAQA8wAAAIIFA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9852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64"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 o:spid="_x0000_s1026" style="position:absolute;margin-left:7.65pt;margin-top:4.4pt;width:6.6pt;height:6.1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eiOsQCACAAA8BAAADgAAAAAAAAAAAAAAAAAuAgAAZHJzL2Uyb0RvYy54bWxQSwEC&#10;LQAUAAYACAAAACEAKvnY/9sAAAAGAQAADwAAAAAAAAAAAAAAAAB6BAAAZHJzL2Rvd25yZXYueG1s&#10;UEsFBgAAAAAEAAQA8wAAAIIFA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79955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63"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7.65pt;margin-top:4.4pt;width:6.6pt;height:6.1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&#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HTnjiACAAA8BAAADgAAAAAAAAAAAAAAAAAuAgAAZHJzL2Uyb0RvYy54bWxQSwEC&#10;LQAUAAYACAAAACEAKvnY/9sAAAAGAQAADwAAAAAAAAAAAAAAAAB6BAAAZHJzL2Rvd25yZXYueG1s&#10;UEsFBgAAAAAEAAQA8wAAAIIFAAAAAA==&#10;"/>
                  </w:pict>
                </mc:Fallback>
              </mc:AlternateContent>
            </w:r>
          </w:p>
        </w:tc>
      </w:tr>
      <w:tr w:rsidR="00202BB6" w:rsidTr="000E2CC7">
        <w:tc>
          <w:tcPr>
            <w:tcW w:w="816" w:type="dxa"/>
            <w:shd w:val="clear" w:color="auto" w:fill="auto"/>
          </w:tcPr>
          <w:p w:rsidR="00202BB6" w:rsidRDefault="00202BB6" w:rsidP="000E2CC7">
            <w:r>
              <w:t>4.3.8</w:t>
            </w:r>
          </w:p>
        </w:tc>
        <w:tc>
          <w:tcPr>
            <w:tcW w:w="6498" w:type="dxa"/>
            <w:shd w:val="clear" w:color="auto" w:fill="auto"/>
          </w:tcPr>
          <w:p w:rsidR="00202BB6" w:rsidRDefault="00202BB6" w:rsidP="000E2CC7">
            <w:r>
              <w:t>Is a proper curing medium been applied to the PCC layer as soon as practical?</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0057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62"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 o:spid="_x0000_s1026" style="position:absolute;margin-left:7.65pt;margin-top:4.4pt;width:6.6pt;height:6.1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OvmFl4eAgAAPAQAAA4AAAAAAAAAAAAAAAAALgIAAGRycy9lMm9Eb2MueG1sUEsBAi0A&#10;FAAGAAgAAAAhACr52P/bAAAABgEAAA8AAAAAAAAAAAAAAAAAeAQAAGRycy9kb3ducmV2LnhtbFBL&#10;BQYAAAAABAAEAPMAAACABQ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0160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6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 o:spid="_x0000_s1026" style="position:absolute;margin-left:7.65pt;margin-top:4.4pt;width:6.6pt;height:6.1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CHGhFgeAgAAPAQAAA4AAAAAAAAAAAAAAAAALgIAAGRycy9lMm9Eb2MueG1sUEsBAi0A&#10;FAAGAAgAAAAhACr52P/bAAAABgEAAA8AAAAAAAAAAAAAAAAAeAQAAGRycy9kb3ducmV2LnhtbFBL&#10;BQYAAAAABAAEAPMAAACABQ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0262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60"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 o:spid="_x0000_s1026" style="position:absolute;margin-left:7.65pt;margin-top:4.4pt;width:6.6pt;height:6.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OubHw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Az0OubHwIAADw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r>
              <w:t>4.3.9</w:t>
            </w:r>
          </w:p>
        </w:tc>
        <w:tc>
          <w:tcPr>
            <w:tcW w:w="6498" w:type="dxa"/>
            <w:shd w:val="clear" w:color="auto" w:fill="auto"/>
          </w:tcPr>
          <w:p w:rsidR="00202BB6" w:rsidRDefault="00202BB6" w:rsidP="000E2CC7">
            <w:r>
              <w:t>Have been joints sawed at the right time window?</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0364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59"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 o:spid="_x0000_s1026" style="position:absolute;margin-left:7.65pt;margin-top:4.4pt;width:6.6pt;height:6.1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03zvkyACAAA8BAAADgAAAAAAAAAAAAAAAAAuAgAAZHJzL2Uyb0RvYy54bWxQSwEC&#10;LQAUAAYACAAAACEAKvnY/9sAAAAGAQAADwAAAAAAAAAAAAAAAAB6BAAAZHJzL2Rvd25yZXYueG1s&#10;UEsFBgAAAAAEAAQA8wAAAIIFA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0467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58"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26" style="position:absolute;margin-left:7.65pt;margin-top:4.4pt;width:6.6pt;height:6.1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tLIHg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Hx20sgeAgAAPAQAAA4AAAAAAAAAAAAAAAAALgIAAGRycy9lMm9Eb2MueG1sUEsBAi0A&#10;FAAGAAgAAAAhACr52P/bAAAABgEAAA8AAAAAAAAAAAAAAAAAeAQAAGRycy9kb3ducmV2LnhtbFBL&#10;BQYAAAAABAAEAPMAAACABQ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0569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57"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5" o:spid="_x0000_s1026" style="position:absolute;margin-left:7.65pt;margin-top:4.4pt;width:6.6pt;height:6.1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VpMIAIAADw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&#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I8laTCACAAA8BAAADgAAAAAAAAAAAAAAAAAuAgAAZHJzL2Uyb0RvYy54bWxQSwEC&#10;LQAUAAYACAAAACEAKvnY/9sAAAAGAQAADwAAAAAAAAAAAAAAAAB6BAAAZHJzL2Rvd25yZXYueG1s&#10;UEsFBgAAAAAEAAQA8wAAAIIFAAAAAA==&#10;"/>
                  </w:pict>
                </mc:Fallback>
              </mc:AlternateContent>
            </w:r>
          </w:p>
        </w:tc>
      </w:tr>
      <w:tr w:rsidR="00202BB6" w:rsidTr="000E2CC7">
        <w:tc>
          <w:tcPr>
            <w:tcW w:w="816" w:type="dxa"/>
            <w:shd w:val="clear" w:color="auto" w:fill="auto"/>
          </w:tcPr>
          <w:p w:rsidR="00202BB6" w:rsidRDefault="007C00C3" w:rsidP="000E2CC7">
            <w:r>
              <w:t>4.3.10</w:t>
            </w:r>
          </w:p>
        </w:tc>
        <w:tc>
          <w:tcPr>
            <w:tcW w:w="6498" w:type="dxa"/>
            <w:shd w:val="clear" w:color="auto" w:fill="auto"/>
          </w:tcPr>
          <w:p w:rsidR="00202BB6" w:rsidRDefault="00202BB6" w:rsidP="000E2CC7">
            <w:r>
              <w:t>Is there a plan to check the alignment of dowel bars?</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5280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56"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 o:spid="_x0000_s1026" style="position:absolute;margin-left:7.65pt;margin-top:4.4pt;width:6.6pt;height:6.1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KBPGLkeAgAAPAQAAA4AAAAAAAAAAAAAAAAALgIAAGRycy9lMm9Eb2MueG1sUEsBAi0A&#10;FAAGAAgAAAAhACr52P/bAAAABgEAAA8AAAAAAAAAAAAAAAAAeAQAAGRycy9kb3ducmV2LnhtbFBL&#10;BQYAAAAABAAEAPMAAACABQ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5382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55"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 o:spid="_x0000_s1026" style="position:absolute;margin-left:7.65pt;margin-top:4.4pt;width:6.6pt;height:6.1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hseHwIAADw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AU4hseHwIAADw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5484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54"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o:spid="_x0000_s1026" style="position:absolute;margin-left:7.65pt;margin-top:4.4pt;width:6.6pt;height:6.1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eHnlfCACAAA8BAAADgAAAAAAAAAAAAAAAAAuAgAAZHJzL2Uyb0RvYy54bWxQSwEC&#10;LQAUAAYACAAAACEAKvnY/9sAAAAGAQAADwAAAAAAAAAAAAAAAAB6BAAAZHJzL2Rvd25yZXYueG1s&#10;UEsFBgAAAAAEAAQA8wAAAIIFAAAAAA==&#10;"/>
                  </w:pict>
                </mc:Fallback>
              </mc:AlternateContent>
            </w:r>
          </w:p>
        </w:tc>
      </w:tr>
      <w:tr w:rsidR="00202BB6" w:rsidTr="000E2CC7">
        <w:tc>
          <w:tcPr>
            <w:tcW w:w="816" w:type="dxa"/>
            <w:shd w:val="clear" w:color="auto" w:fill="auto"/>
          </w:tcPr>
          <w:p w:rsidR="00202BB6" w:rsidRDefault="007C00C3" w:rsidP="000E2CC7">
            <w:r>
              <w:t>4.3.11</w:t>
            </w:r>
          </w:p>
        </w:tc>
        <w:tc>
          <w:tcPr>
            <w:tcW w:w="6498" w:type="dxa"/>
            <w:shd w:val="clear" w:color="auto" w:fill="auto"/>
          </w:tcPr>
          <w:p w:rsidR="00202BB6" w:rsidRDefault="00202BB6" w:rsidP="000E2CC7">
            <w:r>
              <w:t>Is there a plan to check the alignment of the tie bars?</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5792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53"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o:spid="_x0000_s1026" style="position:absolute;margin-left:7.65pt;margin-top:4.4pt;width:6.6pt;height:6.1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QzL8KiACAAA8BAAADgAAAAAAAAAAAAAAAAAuAgAAZHJzL2Uyb0RvYy54bWxQSwEC&#10;LQAUAAYACAAAACEAKvnY/9sAAAAGAQAADwAAAAAAAAAAAAAAAAB6BAAAZHJzL2Rvd25yZXYueG1s&#10;UEsFBgAAAAAEAAQA8wAAAIIFA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5689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52"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026" style="position:absolute;margin-left:7.65pt;margin-top:4.4pt;width:6.6pt;height:6.1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JPpIA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&#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USST6SACAAA8BAAADgAAAAAAAAAAAAAAAAAuAgAAZHJzL2Uyb0RvYy54bWxQSwEC&#10;LQAUAAYACAAAACEAKvnY/9sAAAAGAQAADwAAAAAAAAAAAAAAAAB6BAAAZHJzL2Rvd25yZXYueG1s&#10;UEsFBgAAAAAEAAQA8wAAAIIFA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5587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51"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o:spid="_x0000_s1026" style="position:absolute;margin-left:7.65pt;margin-top:4.4pt;width:6.6pt;height:6.1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AHvHw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bBAHvHwIAADw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7C00C3" w:rsidP="000E2CC7">
            <w:r>
              <w:t>4.4.12</w:t>
            </w:r>
          </w:p>
        </w:tc>
        <w:tc>
          <w:tcPr>
            <w:tcW w:w="6498" w:type="dxa"/>
            <w:shd w:val="clear" w:color="auto" w:fill="auto"/>
          </w:tcPr>
          <w:p w:rsidR="00202BB6" w:rsidRDefault="00202BB6" w:rsidP="000E2CC7">
            <w:r>
              <w:t>Is there a plan to check the depth of the joint sawing and timing?</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5894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50"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7" o:spid="_x0000_s1026" style="position:absolute;margin-left:7.65pt;margin-top:4.4pt;width:6.6pt;height:6.1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IkSbiweAgAAPAQAAA4AAAAAAAAAAAAAAAAALgIAAGRycy9lMm9Eb2MueG1sUEsBAi0A&#10;FAAGAAgAAAAhACr52P/bAAAABgEAAA8AAAAAAAAAAAAAAAAAeAQAAGRycy9kb3ducmV2LnhtbFBL&#10;BQYAAAAABAAEAPMAAACABQ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5996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49"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8" o:spid="_x0000_s1026" style="position:absolute;margin-left:7.65pt;margin-top:4.4pt;width:6.6pt;height:6.1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q3JHw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D3eq3JHwIAADw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6099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48"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9" o:spid="_x0000_s1026" style="position:absolute;margin-left:7.65pt;margin-top:4.4pt;width:6.6pt;height:6.1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VOrHwIAADw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b4VOrHwIAADwEAAAOAAAAAAAAAAAAAAAAAC4CAABkcnMvZTJvRG9jLnhtbFBLAQIt&#10;ABQABgAIAAAAIQAq+dj/2wAAAAYBAAAPAAAAAAAAAAAAAAAAAHkEAABkcnMvZG93bnJldi54bWxQ&#10;SwUGAAAAAAQABADzAAAAgQUAAAAA&#10;"/>
                  </w:pict>
                </mc:Fallback>
              </mc:AlternateContent>
            </w:r>
          </w:p>
        </w:tc>
      </w:tr>
      <w:tr w:rsidR="007C00C3" w:rsidTr="000E2CC7">
        <w:tc>
          <w:tcPr>
            <w:tcW w:w="816" w:type="dxa"/>
            <w:shd w:val="clear" w:color="auto" w:fill="auto"/>
          </w:tcPr>
          <w:p w:rsidR="007C00C3" w:rsidRPr="00F67496" w:rsidRDefault="007C00C3" w:rsidP="000E2CC7">
            <w:pPr>
              <w:rPr>
                <w:b/>
                <w:i/>
              </w:rPr>
            </w:pPr>
          </w:p>
        </w:tc>
        <w:tc>
          <w:tcPr>
            <w:tcW w:w="6498" w:type="dxa"/>
            <w:shd w:val="clear" w:color="auto" w:fill="auto"/>
          </w:tcPr>
          <w:p w:rsidR="007C00C3" w:rsidRPr="00F67496" w:rsidRDefault="007C00C3" w:rsidP="000E2CC7">
            <w:pPr>
              <w:rPr>
                <w:b/>
                <w:i/>
              </w:rPr>
            </w:pPr>
          </w:p>
        </w:tc>
        <w:tc>
          <w:tcPr>
            <w:tcW w:w="629" w:type="dxa"/>
            <w:shd w:val="clear" w:color="auto" w:fill="auto"/>
          </w:tcPr>
          <w:p w:rsidR="007C00C3" w:rsidRDefault="007C00C3" w:rsidP="000E2CC7">
            <w:pPr>
              <w:jc w:val="center"/>
              <w:rPr>
                <w:noProof/>
              </w:rPr>
            </w:pPr>
          </w:p>
        </w:tc>
        <w:tc>
          <w:tcPr>
            <w:tcW w:w="627" w:type="dxa"/>
            <w:shd w:val="clear" w:color="auto" w:fill="auto"/>
          </w:tcPr>
          <w:p w:rsidR="007C00C3" w:rsidRDefault="007C00C3" w:rsidP="000E2CC7">
            <w:pPr>
              <w:jc w:val="center"/>
              <w:rPr>
                <w:noProof/>
              </w:rPr>
            </w:pPr>
          </w:p>
        </w:tc>
        <w:tc>
          <w:tcPr>
            <w:tcW w:w="628" w:type="dxa"/>
            <w:shd w:val="clear" w:color="auto" w:fill="auto"/>
          </w:tcPr>
          <w:p w:rsidR="007C00C3" w:rsidRDefault="007C00C3" w:rsidP="000E2CC7">
            <w:pPr>
              <w:jc w:val="center"/>
              <w:rPr>
                <w:noProof/>
              </w:rPr>
            </w:pPr>
          </w:p>
        </w:tc>
      </w:tr>
      <w:tr w:rsidR="00202BB6" w:rsidTr="000E2CC7">
        <w:tc>
          <w:tcPr>
            <w:tcW w:w="816" w:type="dxa"/>
            <w:shd w:val="clear" w:color="auto" w:fill="auto"/>
          </w:tcPr>
          <w:p w:rsidR="00202BB6" w:rsidRPr="00F67496" w:rsidRDefault="00202BB6" w:rsidP="000E2CC7">
            <w:pPr>
              <w:rPr>
                <w:b/>
                <w:i/>
              </w:rPr>
            </w:pPr>
            <w:r w:rsidRPr="00F67496">
              <w:rPr>
                <w:b/>
                <w:i/>
              </w:rPr>
              <w:t>4.4</w:t>
            </w:r>
          </w:p>
        </w:tc>
        <w:tc>
          <w:tcPr>
            <w:tcW w:w="6498" w:type="dxa"/>
            <w:shd w:val="clear" w:color="auto" w:fill="auto"/>
          </w:tcPr>
          <w:p w:rsidR="00202BB6" w:rsidRPr="00F67496" w:rsidRDefault="00202BB6" w:rsidP="000E2CC7">
            <w:pPr>
              <w:rPr>
                <w:b/>
                <w:i/>
              </w:rPr>
            </w:pPr>
            <w:r w:rsidRPr="00F67496">
              <w:rPr>
                <w:b/>
                <w:i/>
              </w:rPr>
              <w:t>Sub</w:t>
            </w:r>
            <w:r w:rsidR="00282E29">
              <w:rPr>
                <w:b/>
                <w:i/>
              </w:rPr>
              <w:t>-</w:t>
            </w:r>
            <w:r w:rsidRPr="00F67496">
              <w:rPr>
                <w:b/>
                <w:i/>
              </w:rPr>
              <w:t>drainage (if used)</w:t>
            </w:r>
          </w:p>
        </w:tc>
        <w:tc>
          <w:tcPr>
            <w:tcW w:w="629" w:type="dxa"/>
            <w:shd w:val="clear" w:color="auto" w:fill="auto"/>
          </w:tcPr>
          <w:p w:rsidR="00202BB6" w:rsidRDefault="00202BB6" w:rsidP="000E2CC7">
            <w:pPr>
              <w:jc w:val="center"/>
              <w:rPr>
                <w:noProof/>
              </w:rPr>
            </w:pPr>
          </w:p>
        </w:tc>
        <w:tc>
          <w:tcPr>
            <w:tcW w:w="627" w:type="dxa"/>
            <w:shd w:val="clear" w:color="auto" w:fill="auto"/>
          </w:tcPr>
          <w:p w:rsidR="00202BB6" w:rsidRDefault="00202BB6" w:rsidP="000E2CC7">
            <w:pPr>
              <w:jc w:val="center"/>
              <w:rPr>
                <w:noProof/>
              </w:rPr>
            </w:pPr>
          </w:p>
        </w:tc>
        <w:tc>
          <w:tcPr>
            <w:tcW w:w="628" w:type="dxa"/>
            <w:shd w:val="clear" w:color="auto" w:fill="auto"/>
          </w:tcPr>
          <w:p w:rsidR="00202BB6" w:rsidRDefault="00202BB6" w:rsidP="000E2CC7">
            <w:pPr>
              <w:jc w:val="center"/>
              <w:rPr>
                <w:noProof/>
              </w:rPr>
            </w:pPr>
          </w:p>
        </w:tc>
      </w:tr>
      <w:tr w:rsidR="00202BB6" w:rsidTr="000E2CC7">
        <w:tc>
          <w:tcPr>
            <w:tcW w:w="816" w:type="dxa"/>
            <w:shd w:val="clear" w:color="auto" w:fill="auto"/>
          </w:tcPr>
          <w:p w:rsidR="00202BB6" w:rsidRDefault="00202BB6" w:rsidP="000E2CC7">
            <w:r>
              <w:t>4.4.1</w:t>
            </w:r>
          </w:p>
        </w:tc>
        <w:tc>
          <w:tcPr>
            <w:tcW w:w="6498" w:type="dxa"/>
            <w:shd w:val="clear" w:color="auto" w:fill="auto"/>
          </w:tcPr>
          <w:p w:rsidR="00202BB6" w:rsidRDefault="00202BB6" w:rsidP="000E2CC7">
            <w:r>
              <w:t>Is there a plan to video check the longitudinal and transverse pipes</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6201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47"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0" o:spid="_x0000_s1026" style="position:absolute;margin-left:7.65pt;margin-top:4.4pt;width:6.6pt;height:6.1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8dHg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HG0jx0eAgAAPAQAAA4AAAAAAAAAAAAAAAAALgIAAGRycy9lMm9Eb2MueG1sUEsBAi0A&#10;FAAGAAgAAAAhACr52P/bAAAABgEAAA8AAAAAAAAAAAAAAAAAeAQAAGRycy9kb3ducmV2LnhtbFBL&#10;BQYAAAAABAAEAPMAAACABQ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6304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46"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1" o:spid="_x0000_s1026" style="position:absolute;margin-left:7.65pt;margin-top:4.4pt;width:6.6pt;height:6.1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6406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45"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2" o:spid="_x0000_s1026" style="position:absolute;margin-left:7.65pt;margin-top:4.4pt;width:6.6pt;height:6.1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pgnLYHwIAADw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r>
              <w:t>4.4.2</w:t>
            </w:r>
          </w:p>
        </w:tc>
        <w:tc>
          <w:tcPr>
            <w:tcW w:w="6498" w:type="dxa"/>
            <w:shd w:val="clear" w:color="auto" w:fill="auto"/>
          </w:tcPr>
          <w:p w:rsidR="00202BB6" w:rsidRDefault="00202BB6" w:rsidP="000E2CC7">
            <w:r>
              <w:t>Are the outlets higher than the bottom of the ditch line?</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6508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44"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3" o:spid="_x0000_s1026" style="position:absolute;margin-left:7.65pt;margin-top:4.4pt;width:6.6pt;height:6.1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DFGYy6HwIAADwEAAAOAAAAAAAAAAAAAAAAAC4CAABkcnMvZTJvRG9jLnhtbFBLAQIt&#10;ABQABgAIAAAAIQAq+dj/2wAAAAYBAAAPAAAAAAAAAAAAAAAAAHkEAABkcnMvZG93bnJldi54bWxQ&#10;SwUGAAAAAAQABADzAAAAgQU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6611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43"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4" o:spid="_x0000_s1026" style="position:absolute;margin-left:7.65pt;margin-top:4.4pt;width:6.6pt;height:6.1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A3wRNHwIAADw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6713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42"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5" o:spid="_x0000_s1026" style="position:absolute;margin-left:7.65pt;margin-top:4.4pt;width:6.6pt;height:6.1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DsRPovHwIAADw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r>
              <w:t>4.4.3</w:t>
            </w:r>
          </w:p>
        </w:tc>
        <w:tc>
          <w:tcPr>
            <w:tcW w:w="6498" w:type="dxa"/>
            <w:shd w:val="clear" w:color="auto" w:fill="auto"/>
          </w:tcPr>
          <w:p w:rsidR="00202BB6" w:rsidRDefault="00202BB6" w:rsidP="000E2CC7">
            <w:r>
              <w:t>Are there durable outlets for the lateral drain pipes that will not clog?</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6816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41"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6" o:spid="_x0000_s1026" style="position:absolute;margin-left:7.65pt;margin-top:4.4pt;width:6.6pt;height:6.1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fmIHw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BY6fmIHwIAADwEAAAOAAAAAAAAAAAAAAAAAC4CAABkcnMvZTJvRG9jLnhtbFBLAQIt&#10;ABQABgAIAAAAIQAq+dj/2wAAAAYBAAAPAAAAAAAAAAAAAAAAAHkEAABkcnMvZG93bnJldi54bWxQ&#10;SwUGAAAAAAQABADzAAAAgQU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6918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40"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7" o:spid="_x0000_s1026" style="position:absolute;margin-left:7.65pt;margin-top:4.4pt;width:6.6pt;height:6.1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gfqHg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DRyB+oeAgAAPAQAAA4AAAAAAAAAAAAAAAAALgIAAGRycy9lMm9Eb2MueG1sUEsBAi0A&#10;FAAGAAgAAAAhACr52P/bAAAABgEAAA8AAAAAAAAAAAAAAAAAeAQAAGRycy9kb3ducmV2LnhtbFBL&#10;BQYAAAAABAAEAPMAAACABQ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7020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39"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8" o:spid="_x0000_s1026" style="position:absolute;margin-left:7.65pt;margin-top:4.4pt;width:6.6pt;height:6.1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4KS3TyACAAA8BAAADgAAAAAAAAAAAAAAAAAuAgAAZHJzL2Uyb0RvYy54bWxQSwEC&#10;LQAUAAYACAAAACEAKvnY/9sAAAAGAQAADwAAAAAAAAAAAAAAAAB6BAAAZHJzL2Rvd25yZXYueG1s&#10;UEsFBgAAAAAEAAQA8wAAAIIFAAAAAA==&#10;"/>
                  </w:pict>
                </mc:Fallback>
              </mc:AlternateContent>
            </w:r>
          </w:p>
        </w:tc>
      </w:tr>
      <w:tr w:rsidR="00202BB6" w:rsidTr="000E2CC7">
        <w:tc>
          <w:tcPr>
            <w:tcW w:w="816" w:type="dxa"/>
            <w:shd w:val="clear" w:color="auto" w:fill="auto"/>
          </w:tcPr>
          <w:p w:rsidR="00202BB6" w:rsidRDefault="00202BB6" w:rsidP="000E2CC7">
            <w:r>
              <w:t>4.4.4</w:t>
            </w:r>
          </w:p>
        </w:tc>
        <w:tc>
          <w:tcPr>
            <w:tcW w:w="6498" w:type="dxa"/>
            <w:shd w:val="clear" w:color="auto" w:fill="auto"/>
          </w:tcPr>
          <w:p w:rsidR="00202BB6" w:rsidRDefault="00202BB6" w:rsidP="000E2CC7">
            <w:r>
              <w:t>Is there plan to check the density of materials around the longitudinal drain pipes?</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7123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38"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9" o:spid="_x0000_s1026" style="position:absolute;margin-left:7.65pt;margin-top:4.4pt;width:6.6pt;height:6.1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MP0ktHwIAADwEAAAOAAAAAAAAAAAAAAAAAC4CAABkcnMvZTJvRG9jLnhtbFBLAQIt&#10;ABQABgAIAAAAIQAq+dj/2wAAAAYBAAAPAAAAAAAAAAAAAAAAAHkEAABkcnMvZG93bnJldi54bWxQ&#10;SwUGAAAAAAQABADzAAAAgQU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7225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37"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0" o:spid="_x0000_s1026" style="position:absolute;margin-left:7.65pt;margin-top:4.4pt;width:6.6pt;height:6.1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Az2ZoZHwIAADw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7328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36"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1" o:spid="_x0000_s1026" style="position:absolute;margin-left:7.65pt;margin-top:4.4pt;width:6.6pt;height:6.1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F9CZHseAgAAPAQAAA4AAAAAAAAAAAAAAAAALgIAAGRycy9lMm9Eb2MueG1sUEsBAi0A&#10;FAAGAAgAAAAhACr52P/bAAAABgEAAA8AAAAAAAAAAAAAAAAAeAQAAGRycy9kb3ducmV2LnhtbFBL&#10;BQYAAAAABAAEAPMAAACABQAAAAA=&#10;"/>
                  </w:pict>
                </mc:Fallback>
              </mc:AlternateContent>
            </w:r>
          </w:p>
        </w:tc>
      </w:tr>
      <w:tr w:rsidR="00202BB6" w:rsidTr="000E2CC7">
        <w:tc>
          <w:tcPr>
            <w:tcW w:w="816" w:type="dxa"/>
            <w:shd w:val="clear" w:color="auto" w:fill="auto"/>
          </w:tcPr>
          <w:p w:rsidR="00202BB6" w:rsidRPr="001E5344" w:rsidRDefault="00202BB6" w:rsidP="000E2CC7"/>
        </w:tc>
        <w:tc>
          <w:tcPr>
            <w:tcW w:w="6498" w:type="dxa"/>
            <w:shd w:val="clear" w:color="auto" w:fill="auto"/>
          </w:tcPr>
          <w:p w:rsidR="00202BB6" w:rsidRPr="001E5344" w:rsidRDefault="00202BB6" w:rsidP="000E2CC7"/>
        </w:tc>
        <w:tc>
          <w:tcPr>
            <w:tcW w:w="629" w:type="dxa"/>
            <w:shd w:val="clear" w:color="auto" w:fill="auto"/>
          </w:tcPr>
          <w:p w:rsidR="00202BB6" w:rsidRDefault="00202BB6" w:rsidP="000E2CC7">
            <w:pPr>
              <w:jc w:val="center"/>
              <w:rPr>
                <w:noProof/>
              </w:rPr>
            </w:pPr>
          </w:p>
        </w:tc>
        <w:tc>
          <w:tcPr>
            <w:tcW w:w="627" w:type="dxa"/>
            <w:shd w:val="clear" w:color="auto" w:fill="auto"/>
          </w:tcPr>
          <w:p w:rsidR="00202BB6" w:rsidRDefault="00202BB6" w:rsidP="000E2CC7">
            <w:pPr>
              <w:jc w:val="center"/>
              <w:rPr>
                <w:noProof/>
              </w:rPr>
            </w:pPr>
          </w:p>
        </w:tc>
        <w:tc>
          <w:tcPr>
            <w:tcW w:w="628" w:type="dxa"/>
            <w:shd w:val="clear" w:color="auto" w:fill="auto"/>
          </w:tcPr>
          <w:p w:rsidR="00202BB6" w:rsidRDefault="00202BB6" w:rsidP="000E2CC7">
            <w:pPr>
              <w:jc w:val="center"/>
              <w:rPr>
                <w:noProof/>
              </w:rPr>
            </w:pPr>
          </w:p>
        </w:tc>
      </w:tr>
      <w:tr w:rsidR="00202BB6" w:rsidTr="000E2CC7">
        <w:tc>
          <w:tcPr>
            <w:tcW w:w="816" w:type="dxa"/>
            <w:shd w:val="clear" w:color="auto" w:fill="auto"/>
          </w:tcPr>
          <w:p w:rsidR="00202BB6" w:rsidRPr="001E5344" w:rsidRDefault="00202BB6" w:rsidP="000E2CC7">
            <w:pPr>
              <w:rPr>
                <w:b/>
              </w:rPr>
            </w:pPr>
            <w:r w:rsidRPr="001E5344">
              <w:rPr>
                <w:b/>
              </w:rPr>
              <w:t>5</w:t>
            </w:r>
          </w:p>
        </w:tc>
        <w:tc>
          <w:tcPr>
            <w:tcW w:w="6498" w:type="dxa"/>
            <w:shd w:val="clear" w:color="auto" w:fill="auto"/>
          </w:tcPr>
          <w:p w:rsidR="00202BB6" w:rsidRPr="001E5344" w:rsidRDefault="00202BB6" w:rsidP="000E2CC7">
            <w:pPr>
              <w:rPr>
                <w:b/>
              </w:rPr>
            </w:pPr>
            <w:r w:rsidRPr="001E5344">
              <w:rPr>
                <w:b/>
              </w:rPr>
              <w:t>Joint seals</w:t>
            </w:r>
          </w:p>
        </w:tc>
        <w:tc>
          <w:tcPr>
            <w:tcW w:w="629" w:type="dxa"/>
            <w:shd w:val="clear" w:color="auto" w:fill="auto"/>
          </w:tcPr>
          <w:p w:rsidR="00202BB6" w:rsidRDefault="00202BB6" w:rsidP="000E2CC7">
            <w:pPr>
              <w:jc w:val="center"/>
              <w:rPr>
                <w:noProof/>
              </w:rPr>
            </w:pPr>
          </w:p>
        </w:tc>
        <w:tc>
          <w:tcPr>
            <w:tcW w:w="627" w:type="dxa"/>
            <w:shd w:val="clear" w:color="auto" w:fill="auto"/>
          </w:tcPr>
          <w:p w:rsidR="00202BB6" w:rsidRDefault="00202BB6" w:rsidP="000E2CC7">
            <w:pPr>
              <w:jc w:val="center"/>
              <w:rPr>
                <w:noProof/>
              </w:rPr>
            </w:pPr>
          </w:p>
        </w:tc>
        <w:tc>
          <w:tcPr>
            <w:tcW w:w="628" w:type="dxa"/>
            <w:shd w:val="clear" w:color="auto" w:fill="auto"/>
          </w:tcPr>
          <w:p w:rsidR="00202BB6" w:rsidRDefault="00202BB6" w:rsidP="000E2CC7">
            <w:pPr>
              <w:jc w:val="center"/>
              <w:rPr>
                <w:noProof/>
              </w:rPr>
            </w:pPr>
          </w:p>
        </w:tc>
      </w:tr>
      <w:tr w:rsidR="00202BB6" w:rsidTr="000E2CC7">
        <w:tc>
          <w:tcPr>
            <w:tcW w:w="816" w:type="dxa"/>
            <w:shd w:val="clear" w:color="auto" w:fill="auto"/>
          </w:tcPr>
          <w:p w:rsidR="00202BB6" w:rsidRDefault="00202BB6" w:rsidP="000E2CC7">
            <w:r>
              <w:t>5.1</w:t>
            </w:r>
          </w:p>
        </w:tc>
        <w:tc>
          <w:tcPr>
            <w:tcW w:w="6498" w:type="dxa"/>
            <w:shd w:val="clear" w:color="auto" w:fill="auto"/>
          </w:tcPr>
          <w:p w:rsidR="00202BB6" w:rsidRDefault="00202BB6" w:rsidP="000E2CC7">
            <w:r>
              <w:t>Installation of seals</w:t>
            </w:r>
          </w:p>
        </w:tc>
        <w:tc>
          <w:tcPr>
            <w:tcW w:w="629" w:type="dxa"/>
            <w:shd w:val="clear" w:color="auto" w:fill="auto"/>
          </w:tcPr>
          <w:p w:rsidR="00202BB6" w:rsidRDefault="00202BB6" w:rsidP="000E2CC7">
            <w:pPr>
              <w:jc w:val="center"/>
              <w:rPr>
                <w:noProof/>
              </w:rPr>
            </w:pPr>
          </w:p>
        </w:tc>
        <w:tc>
          <w:tcPr>
            <w:tcW w:w="627" w:type="dxa"/>
            <w:shd w:val="clear" w:color="auto" w:fill="auto"/>
          </w:tcPr>
          <w:p w:rsidR="00202BB6" w:rsidRDefault="00202BB6" w:rsidP="000E2CC7">
            <w:pPr>
              <w:jc w:val="center"/>
              <w:rPr>
                <w:noProof/>
              </w:rPr>
            </w:pPr>
          </w:p>
        </w:tc>
        <w:tc>
          <w:tcPr>
            <w:tcW w:w="628" w:type="dxa"/>
            <w:shd w:val="clear" w:color="auto" w:fill="auto"/>
          </w:tcPr>
          <w:p w:rsidR="00202BB6" w:rsidRDefault="00202BB6" w:rsidP="000E2CC7">
            <w:pPr>
              <w:jc w:val="center"/>
              <w:rPr>
                <w:noProof/>
              </w:rPr>
            </w:pPr>
          </w:p>
        </w:tc>
      </w:tr>
      <w:tr w:rsidR="00202BB6" w:rsidTr="000E2CC7">
        <w:tc>
          <w:tcPr>
            <w:tcW w:w="816" w:type="dxa"/>
            <w:shd w:val="clear" w:color="auto" w:fill="auto"/>
          </w:tcPr>
          <w:p w:rsidR="00202BB6" w:rsidRDefault="00202BB6" w:rsidP="000E2CC7">
            <w:r>
              <w:t>5.1.1</w:t>
            </w:r>
          </w:p>
        </w:tc>
        <w:tc>
          <w:tcPr>
            <w:tcW w:w="6498" w:type="dxa"/>
            <w:shd w:val="clear" w:color="auto" w:fill="auto"/>
          </w:tcPr>
          <w:p w:rsidR="00202BB6" w:rsidRDefault="00202BB6" w:rsidP="000E2CC7">
            <w:r>
              <w:t>Is there a plan to check the adequacy of the joint sealants?</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7430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35"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2" o:spid="_x0000_s1026" style="position:absolute;margin-left:7.65pt;margin-top:4.4pt;width:6.6pt;height:6.1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6+9n3CACAAA8BAAADgAAAAAAAAAAAAAAAAAuAgAAZHJzL2Uyb0RvYy54bWxQSwEC&#10;LQAUAAYACAAAACEAKvnY/9sAAAAGAQAADwAAAAAAAAAAAAAAAAB6BAAAZHJzL2Rvd25yZXYueG1s&#10;UEsFBgAAAAAEAAQA8wAAAIIFA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7532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34"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 o:spid="_x0000_s1026" style="position:absolute;margin-left:7.65pt;margin-top:4.4pt;width:6.6pt;height:6.1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h3SZviACAAA8BAAADgAAAAAAAAAAAAAAAAAuAgAAZHJzL2Uyb0RvYy54bWxQSwEC&#10;LQAUAAYACAAAACEAKvnY/9sAAAAGAQAADwAAAAAAAAAAAAAAAAB6BAAAZHJzL2Rvd25yZXYueG1s&#10;UEsFBgAAAAAEAAQA8wAAAIIFA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7635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33"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4" o:spid="_x0000_s1026" style="position:absolute;margin-left:7.65pt;margin-top:4.4pt;width:6.6pt;height:6.1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"/>
                  </w:pict>
                </mc:Fallback>
              </mc:AlternateContent>
            </w:r>
          </w:p>
        </w:tc>
      </w:tr>
      <w:tr w:rsidR="00202BB6" w:rsidTr="000E2CC7">
        <w:tc>
          <w:tcPr>
            <w:tcW w:w="816" w:type="dxa"/>
            <w:shd w:val="clear" w:color="auto" w:fill="auto"/>
          </w:tcPr>
          <w:p w:rsidR="00202BB6" w:rsidRDefault="00202BB6" w:rsidP="000E2CC7"/>
        </w:tc>
        <w:tc>
          <w:tcPr>
            <w:tcW w:w="6498" w:type="dxa"/>
            <w:shd w:val="clear" w:color="auto" w:fill="auto"/>
          </w:tcPr>
          <w:p w:rsidR="00202BB6" w:rsidRDefault="00202BB6" w:rsidP="000E2CC7"/>
        </w:tc>
        <w:tc>
          <w:tcPr>
            <w:tcW w:w="629" w:type="dxa"/>
            <w:shd w:val="clear" w:color="auto" w:fill="auto"/>
          </w:tcPr>
          <w:p w:rsidR="00202BB6" w:rsidRDefault="00202BB6" w:rsidP="000E2CC7">
            <w:pPr>
              <w:jc w:val="center"/>
              <w:rPr>
                <w:noProof/>
              </w:rPr>
            </w:pPr>
          </w:p>
        </w:tc>
        <w:tc>
          <w:tcPr>
            <w:tcW w:w="627" w:type="dxa"/>
            <w:shd w:val="clear" w:color="auto" w:fill="auto"/>
          </w:tcPr>
          <w:p w:rsidR="00202BB6" w:rsidRDefault="00202BB6" w:rsidP="000E2CC7">
            <w:pPr>
              <w:jc w:val="center"/>
              <w:rPr>
                <w:noProof/>
              </w:rPr>
            </w:pPr>
          </w:p>
        </w:tc>
        <w:tc>
          <w:tcPr>
            <w:tcW w:w="628" w:type="dxa"/>
            <w:shd w:val="clear" w:color="auto" w:fill="auto"/>
          </w:tcPr>
          <w:p w:rsidR="00202BB6" w:rsidRDefault="00202BB6" w:rsidP="000E2CC7">
            <w:pPr>
              <w:jc w:val="center"/>
              <w:rPr>
                <w:noProof/>
              </w:rPr>
            </w:pPr>
          </w:p>
        </w:tc>
      </w:tr>
      <w:tr w:rsidR="00202BB6" w:rsidTr="000E2CC7">
        <w:tc>
          <w:tcPr>
            <w:tcW w:w="816" w:type="dxa"/>
            <w:shd w:val="clear" w:color="auto" w:fill="auto"/>
          </w:tcPr>
          <w:p w:rsidR="00202BB6" w:rsidRPr="001E5344" w:rsidRDefault="00202BB6" w:rsidP="000E2CC7">
            <w:pPr>
              <w:rPr>
                <w:b/>
              </w:rPr>
            </w:pPr>
            <w:r w:rsidRPr="001E5344">
              <w:rPr>
                <w:b/>
              </w:rPr>
              <w:t>6</w:t>
            </w:r>
          </w:p>
        </w:tc>
        <w:tc>
          <w:tcPr>
            <w:tcW w:w="6498" w:type="dxa"/>
            <w:shd w:val="clear" w:color="auto" w:fill="auto"/>
          </w:tcPr>
          <w:p w:rsidR="00202BB6" w:rsidRPr="001E5344" w:rsidRDefault="00202BB6" w:rsidP="000E2CC7">
            <w:pPr>
              <w:rPr>
                <w:b/>
              </w:rPr>
            </w:pPr>
            <w:r w:rsidRPr="001E5344">
              <w:rPr>
                <w:b/>
              </w:rPr>
              <w:t>Future preservation of pavement</w:t>
            </w:r>
          </w:p>
        </w:tc>
        <w:tc>
          <w:tcPr>
            <w:tcW w:w="629" w:type="dxa"/>
            <w:shd w:val="clear" w:color="auto" w:fill="auto"/>
          </w:tcPr>
          <w:p w:rsidR="00202BB6" w:rsidRDefault="00202BB6" w:rsidP="000E2CC7">
            <w:pPr>
              <w:jc w:val="center"/>
              <w:rPr>
                <w:noProof/>
              </w:rPr>
            </w:pPr>
          </w:p>
        </w:tc>
        <w:tc>
          <w:tcPr>
            <w:tcW w:w="627" w:type="dxa"/>
            <w:shd w:val="clear" w:color="auto" w:fill="auto"/>
          </w:tcPr>
          <w:p w:rsidR="00202BB6" w:rsidRDefault="00202BB6" w:rsidP="000E2CC7">
            <w:pPr>
              <w:jc w:val="center"/>
              <w:rPr>
                <w:noProof/>
              </w:rPr>
            </w:pPr>
          </w:p>
        </w:tc>
        <w:tc>
          <w:tcPr>
            <w:tcW w:w="628" w:type="dxa"/>
            <w:shd w:val="clear" w:color="auto" w:fill="auto"/>
          </w:tcPr>
          <w:p w:rsidR="00202BB6" w:rsidRDefault="00202BB6" w:rsidP="000E2CC7">
            <w:pPr>
              <w:jc w:val="center"/>
              <w:rPr>
                <w:noProof/>
              </w:rPr>
            </w:pPr>
          </w:p>
        </w:tc>
      </w:tr>
      <w:tr w:rsidR="00202BB6" w:rsidTr="000E2CC7">
        <w:tc>
          <w:tcPr>
            <w:tcW w:w="816" w:type="dxa"/>
            <w:shd w:val="clear" w:color="auto" w:fill="auto"/>
          </w:tcPr>
          <w:p w:rsidR="00202BB6" w:rsidRDefault="00202BB6" w:rsidP="000E2CC7">
            <w:r>
              <w:t>6.1</w:t>
            </w:r>
          </w:p>
        </w:tc>
        <w:tc>
          <w:tcPr>
            <w:tcW w:w="6498" w:type="dxa"/>
            <w:shd w:val="clear" w:color="auto" w:fill="auto"/>
          </w:tcPr>
          <w:p w:rsidR="00202BB6" w:rsidRDefault="00202BB6" w:rsidP="000E2CC7">
            <w:r>
              <w:t>Joint seals</w:t>
            </w:r>
          </w:p>
        </w:tc>
        <w:tc>
          <w:tcPr>
            <w:tcW w:w="629" w:type="dxa"/>
            <w:shd w:val="clear" w:color="auto" w:fill="auto"/>
          </w:tcPr>
          <w:p w:rsidR="00202BB6" w:rsidRDefault="00202BB6" w:rsidP="000E2CC7">
            <w:pPr>
              <w:jc w:val="center"/>
              <w:rPr>
                <w:noProof/>
              </w:rPr>
            </w:pPr>
          </w:p>
        </w:tc>
        <w:tc>
          <w:tcPr>
            <w:tcW w:w="627" w:type="dxa"/>
            <w:shd w:val="clear" w:color="auto" w:fill="auto"/>
          </w:tcPr>
          <w:p w:rsidR="00202BB6" w:rsidRDefault="00202BB6" w:rsidP="000E2CC7">
            <w:pPr>
              <w:jc w:val="center"/>
              <w:rPr>
                <w:noProof/>
              </w:rPr>
            </w:pPr>
          </w:p>
        </w:tc>
        <w:tc>
          <w:tcPr>
            <w:tcW w:w="628" w:type="dxa"/>
            <w:shd w:val="clear" w:color="auto" w:fill="auto"/>
          </w:tcPr>
          <w:p w:rsidR="00202BB6" w:rsidRDefault="00202BB6" w:rsidP="000E2CC7">
            <w:pPr>
              <w:jc w:val="center"/>
              <w:rPr>
                <w:noProof/>
              </w:rPr>
            </w:pPr>
          </w:p>
        </w:tc>
      </w:tr>
      <w:tr w:rsidR="00202BB6" w:rsidTr="000E2CC7">
        <w:tc>
          <w:tcPr>
            <w:tcW w:w="816" w:type="dxa"/>
            <w:shd w:val="clear" w:color="auto" w:fill="auto"/>
          </w:tcPr>
          <w:p w:rsidR="00202BB6" w:rsidRDefault="00202BB6" w:rsidP="000E2CC7">
            <w:r>
              <w:t>6.1.1</w:t>
            </w:r>
          </w:p>
        </w:tc>
        <w:tc>
          <w:tcPr>
            <w:tcW w:w="6498" w:type="dxa"/>
            <w:shd w:val="clear" w:color="auto" w:fill="auto"/>
          </w:tcPr>
          <w:p w:rsidR="00202BB6" w:rsidRDefault="00202BB6" w:rsidP="000E2CC7">
            <w:r>
              <w:t>Is there a plan for regular maintenance of joint seals?</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7737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32"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5" o:spid="_x0000_s1026" style="position:absolute;margin-left:7.65pt;margin-top:4.4pt;width:6.6pt;height:6.1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7840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31"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6" o:spid="_x0000_s1026" style="position:absolute;margin-left:7.65pt;margin-top:4.4pt;width:6.6pt;height:6.1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AahOyMHwIAADw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7942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30"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7" o:spid="_x0000_s1026" style="position:absolute;margin-left:7.65pt;margin-top:4.4pt;width:6.6pt;height:6.1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B2HxLuHwIAADw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r>
              <w:t>6.1.2</w:t>
            </w:r>
          </w:p>
        </w:tc>
        <w:tc>
          <w:tcPr>
            <w:tcW w:w="6498" w:type="dxa"/>
            <w:shd w:val="clear" w:color="auto" w:fill="auto"/>
          </w:tcPr>
          <w:p w:rsidR="00202BB6" w:rsidRDefault="00202BB6" w:rsidP="000E2CC7">
            <w:r>
              <w:t>Is there a plan for spall repairs?</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8044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29"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8" o:spid="_x0000_s1026" style="position:absolute;margin-left:7.65pt;margin-top:4.4pt;width:6.6pt;height:6.1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AId9ELHwIAADwEAAAOAAAAAAAAAAAAAAAAAC4CAABkcnMvZTJvRG9jLnhtbFBLAQIt&#10;ABQABgAIAAAAIQAq+dj/2wAAAAYBAAAPAAAAAAAAAAAAAAAAAHkEAABkcnMvZG93bnJldi54bWxQ&#10;SwUGAAAAAAQABADzAAAAgQU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8147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28"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9" o:spid="_x0000_s1026" style="position:absolute;margin-left:7.65pt;margin-top:4.4pt;width:6.6pt;height:6.1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Bk7C9pHwIAADwEAAAOAAAAAAAAAAAAAAAAAC4CAABkcnMvZTJvRG9jLnhtbFBLAQIt&#10;ABQABgAIAAAAIQAq+dj/2wAAAAYBAAAPAAAAAAAAAAAAAAAAAHkEAABkcnMvZG93bnJldi54bWxQ&#10;SwUGAAAAAAQABADzAAAAgQ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8249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27"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0" o:spid="_x0000_s1026" style="position:absolute;margin-left:7.65pt;margin-top:4.4pt;width:6.6pt;height:6.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"/>
                  </w:pict>
                </mc:Fallback>
              </mc:AlternateContent>
            </w:r>
          </w:p>
        </w:tc>
      </w:tr>
      <w:tr w:rsidR="00202BB6" w:rsidTr="000E2CC7">
        <w:tc>
          <w:tcPr>
            <w:tcW w:w="816" w:type="dxa"/>
            <w:shd w:val="clear" w:color="auto" w:fill="auto"/>
          </w:tcPr>
          <w:p w:rsidR="00202BB6" w:rsidRDefault="00202BB6" w:rsidP="000E2CC7">
            <w:r>
              <w:t>6.1.3</w:t>
            </w:r>
          </w:p>
        </w:tc>
        <w:tc>
          <w:tcPr>
            <w:tcW w:w="6498" w:type="dxa"/>
            <w:shd w:val="clear" w:color="auto" w:fill="auto"/>
          </w:tcPr>
          <w:p w:rsidR="00202BB6" w:rsidRDefault="00202BB6" w:rsidP="000E2CC7">
            <w:r>
              <w:t>Is there a plan for slab replacement for JPCP?</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8352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26"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1" o:spid="_x0000_s1026" style="position:absolute;margin-left:7.65pt;margin-top:4.4pt;width:6.6pt;height:6.1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84544"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25"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2" o:spid="_x0000_s1026" style="position:absolute;margin-left:7.65pt;margin-top:4.4pt;width:6.6pt;height:6.1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85568"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24"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3" o:spid="_x0000_s1026" style="position:absolute;margin-left:7.65pt;margin-top:4.4pt;width:6.6pt;height:6.1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DZauNNHwIAADw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r>
              <w:t>6.6.4</w:t>
            </w:r>
          </w:p>
        </w:tc>
        <w:tc>
          <w:tcPr>
            <w:tcW w:w="6498" w:type="dxa"/>
            <w:shd w:val="clear" w:color="auto" w:fill="auto"/>
          </w:tcPr>
          <w:p w:rsidR="00202BB6" w:rsidRDefault="00202BB6" w:rsidP="000E2CC7">
            <w:r>
              <w:t>Is there a plan for full-depth repair of CRCP?</w:t>
            </w:r>
          </w:p>
        </w:tc>
        <w:tc>
          <w:tcPr>
            <w:tcW w:w="629"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86592"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23"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4" o:spid="_x0000_s1026" style="position:absolute;margin-left:7.65pt;margin-top:4.4pt;width:6.6pt;height:6.1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crGu6HwIAADwEAAAOAAAAAAAAAAAAAAAAAC4CAABkcnMvZTJvRG9jLnhtbFBLAQIt&#10;ABQABgAIAAAAIQAq+dj/2wAAAAYBAAAPAAAAAAAAAAAAAAAAAHkEAABkcnMvZG93bnJldi54bWxQ&#10;SwUGAAAAAAQABADzAAAAgQUAAAAA&#10;"/>
                  </w:pict>
                </mc:Fallback>
              </mc:AlternateContent>
            </w:r>
          </w:p>
        </w:tc>
        <w:tc>
          <w:tcPr>
            <w:tcW w:w="627"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87616"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7"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5" o:spid="_x0000_s1026" style="position:absolute;margin-left:7.65pt;margin-top:4.4pt;width:6.6pt;height:6.1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"/>
                  </w:pict>
                </mc:Fallback>
              </mc:AlternateContent>
            </w:r>
          </w:p>
        </w:tc>
        <w:tc>
          <w:tcPr>
            <w:tcW w:w="628" w:type="dxa"/>
            <w:shd w:val="clear" w:color="auto" w:fill="auto"/>
          </w:tcPr>
          <w:p w:rsidR="00202BB6" w:rsidRDefault="006164D0" w:rsidP="000E2CC7">
            <w:pPr>
              <w:jc w:val="center"/>
            </w:pPr>
            <w:r>
              <w:rPr>
                <w:noProof/>
                <w:lang w:bidi="ar-SA"/>
              </w:rPr>
              <mc:AlternateContent>
                <mc:Choice Requires="wps">
                  <w:drawing>
                    <wp:anchor distT="0" distB="0" distL="114300" distR="114300" simplePos="0" relativeHeight="251888640" behindDoc="0" locked="0" layoutInCell="1" allowOverlap="1">
                      <wp:simplePos x="0" y="0"/>
                      <wp:positionH relativeFrom="column">
                        <wp:posOffset>97155</wp:posOffset>
                      </wp:positionH>
                      <wp:positionV relativeFrom="paragraph">
                        <wp:posOffset>55880</wp:posOffset>
                      </wp:positionV>
                      <wp:extent cx="83820" cy="78105"/>
                      <wp:effectExtent l="11430" t="8255" r="9525" b="8890"/>
                      <wp:wrapNone/>
                      <wp:docPr id="14"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 cy="78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 o:spid="_x0000_s1026" style="position:absolute;margin-left:7.65pt;margin-top:4.4pt;width:6.6pt;height:6.1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"/>
                  </w:pict>
                </mc:Fallback>
              </mc:AlternateContent>
            </w:r>
          </w:p>
        </w:tc>
      </w:tr>
      <w:tr w:rsidR="00202BB6" w:rsidTr="000E2CC7">
        <w:tc>
          <w:tcPr>
            <w:tcW w:w="816" w:type="dxa"/>
            <w:shd w:val="clear" w:color="auto" w:fill="auto"/>
          </w:tcPr>
          <w:p w:rsidR="00202BB6" w:rsidRDefault="00202BB6" w:rsidP="000E2CC7"/>
        </w:tc>
        <w:tc>
          <w:tcPr>
            <w:tcW w:w="6498" w:type="dxa"/>
            <w:shd w:val="clear" w:color="auto" w:fill="auto"/>
          </w:tcPr>
          <w:p w:rsidR="00202BB6" w:rsidRDefault="00202BB6" w:rsidP="000E2CC7"/>
        </w:tc>
        <w:tc>
          <w:tcPr>
            <w:tcW w:w="629" w:type="dxa"/>
            <w:shd w:val="clear" w:color="auto" w:fill="auto"/>
          </w:tcPr>
          <w:p w:rsidR="00202BB6" w:rsidRDefault="00202BB6" w:rsidP="000E2CC7">
            <w:pPr>
              <w:jc w:val="center"/>
              <w:rPr>
                <w:noProof/>
              </w:rPr>
            </w:pPr>
          </w:p>
        </w:tc>
        <w:tc>
          <w:tcPr>
            <w:tcW w:w="627" w:type="dxa"/>
            <w:shd w:val="clear" w:color="auto" w:fill="auto"/>
          </w:tcPr>
          <w:p w:rsidR="00202BB6" w:rsidRDefault="00202BB6" w:rsidP="000E2CC7">
            <w:pPr>
              <w:jc w:val="center"/>
              <w:rPr>
                <w:noProof/>
              </w:rPr>
            </w:pPr>
          </w:p>
        </w:tc>
        <w:tc>
          <w:tcPr>
            <w:tcW w:w="628" w:type="dxa"/>
            <w:shd w:val="clear" w:color="auto" w:fill="auto"/>
          </w:tcPr>
          <w:p w:rsidR="00202BB6" w:rsidRDefault="00202BB6" w:rsidP="000E2CC7">
            <w:pPr>
              <w:jc w:val="center"/>
              <w:rPr>
                <w:noProof/>
              </w:rPr>
            </w:pPr>
          </w:p>
        </w:tc>
      </w:tr>
      <w:tr w:rsidR="00202BB6" w:rsidTr="000E2CC7">
        <w:tc>
          <w:tcPr>
            <w:tcW w:w="816" w:type="dxa"/>
            <w:shd w:val="clear" w:color="auto" w:fill="auto"/>
          </w:tcPr>
          <w:p w:rsidR="00202BB6" w:rsidRDefault="00202BB6" w:rsidP="000E2CC7"/>
        </w:tc>
        <w:tc>
          <w:tcPr>
            <w:tcW w:w="6498" w:type="dxa"/>
            <w:shd w:val="clear" w:color="auto" w:fill="auto"/>
          </w:tcPr>
          <w:p w:rsidR="00202BB6" w:rsidRDefault="00202BB6" w:rsidP="000E2CC7"/>
        </w:tc>
        <w:tc>
          <w:tcPr>
            <w:tcW w:w="629" w:type="dxa"/>
            <w:shd w:val="clear" w:color="auto" w:fill="auto"/>
          </w:tcPr>
          <w:p w:rsidR="00202BB6" w:rsidRDefault="00202BB6" w:rsidP="000E2CC7">
            <w:pPr>
              <w:jc w:val="center"/>
              <w:rPr>
                <w:noProof/>
              </w:rPr>
            </w:pPr>
          </w:p>
        </w:tc>
        <w:tc>
          <w:tcPr>
            <w:tcW w:w="627" w:type="dxa"/>
            <w:shd w:val="clear" w:color="auto" w:fill="auto"/>
          </w:tcPr>
          <w:p w:rsidR="00202BB6" w:rsidRDefault="00202BB6" w:rsidP="000E2CC7">
            <w:pPr>
              <w:jc w:val="center"/>
              <w:rPr>
                <w:noProof/>
              </w:rPr>
            </w:pPr>
          </w:p>
        </w:tc>
        <w:tc>
          <w:tcPr>
            <w:tcW w:w="628" w:type="dxa"/>
            <w:shd w:val="clear" w:color="auto" w:fill="auto"/>
          </w:tcPr>
          <w:p w:rsidR="00202BB6" w:rsidRDefault="00202BB6" w:rsidP="000E2CC7">
            <w:pPr>
              <w:jc w:val="center"/>
              <w:rPr>
                <w:noProof/>
              </w:rPr>
            </w:pPr>
          </w:p>
        </w:tc>
      </w:tr>
    </w:tbl>
    <w:p w:rsidR="00202BB6" w:rsidRDefault="00202BB6" w:rsidP="008B2A17"/>
    <w:p w:rsidR="001E5344" w:rsidRDefault="001E5344" w:rsidP="009D16B0">
      <w:pPr>
        <w:pStyle w:val="Heading2"/>
      </w:pPr>
      <w:r>
        <w:t>RCC Construction</w:t>
      </w:r>
    </w:p>
    <w:p w:rsidR="001E5344" w:rsidRDefault="001E5344" w:rsidP="001E5344">
      <w:r>
        <w:t>As an alternative to conventional concrete pavements</w:t>
      </w:r>
      <w:r w:rsidR="00254131">
        <w:t>,</w:t>
      </w:r>
      <w:r>
        <w:t xml:space="preserve"> such as JPCP, roller compacted concrete (RCC) pavements can be used</w:t>
      </w:r>
      <w:r w:rsidR="00BE4F26">
        <w:t>.  RCC is a type of concrete with very little water in the mix.  This concrete has zero slump</w:t>
      </w:r>
      <w:r w:rsidR="00BA77AF">
        <w:t>,</w:t>
      </w:r>
      <w:r w:rsidR="00BE4F26">
        <w:t xml:space="preserve"> and therefore cannot be placed using conventional placement techniques.  Because of its low water content, RCC is relatively high strength and very durable.  RCC pavements do not need to be formed or finished, but as a result, they do not have a smooth surface.  RCC pavements are not suited for typical</w:t>
      </w:r>
      <w:r w:rsidR="008B5589">
        <w:t xml:space="preserve"> highway</w:t>
      </w:r>
      <w:r w:rsidR="00BE4F26">
        <w:t xml:space="preserve"> paving applications due to low ride quality which results from this surface</w:t>
      </w:r>
      <w:r w:rsidR="00425824">
        <w:t xml:space="preserve"> (Portland Cement Association, 2012).  Instead, they are typically used in industrial applications</w:t>
      </w:r>
      <w:r w:rsidR="00D55B8D">
        <w:t>, such as container terminals</w:t>
      </w:r>
      <w:r w:rsidR="00BA77AF">
        <w:t xml:space="preserve"> and ports</w:t>
      </w:r>
      <w:r w:rsidR="00D55B8D">
        <w:t>,</w:t>
      </w:r>
      <w:r w:rsidR="00425824">
        <w:t xml:space="preserve"> or for temporary road ways where quick construction and high strength are the only criteria.  However, surface quality is not a problem for concrete pavements which will be overlain with HMA, because the HMA provides the smooth surface.  </w:t>
      </w:r>
    </w:p>
    <w:p w:rsidR="00425824" w:rsidRDefault="00425824" w:rsidP="001E5344"/>
    <w:p w:rsidR="00C3427E" w:rsidRDefault="00425824" w:rsidP="001E5344">
      <w:r>
        <w:t xml:space="preserve">An additional advantage to using RCC in concrete pavements with an HMA overlay is that RCC is cast using the same equipment as HMA.  This means that only one set of equipment must be mobilized to the job site for the paving operation.  In a conventional asphalt overlay job, both PCC and HMA paving equipment are needed.  </w:t>
      </w:r>
      <w:r w:rsidR="00C3427E">
        <w:t>Construction costs are also lower for RCC pavements than PCC pavements because there is no need for finishing, and joint spacing is much larger, which decreases the amount of labor needed to cut joints</w:t>
      </w:r>
      <w:r w:rsidR="00BA77AF">
        <w:t>, and leaner mixes can be used, reducing material costs</w:t>
      </w:r>
      <w:r w:rsidR="003706B7">
        <w:t xml:space="preserve"> (Portland Cement Association, 2012)</w:t>
      </w:r>
      <w:r w:rsidR="00C3427E">
        <w:t xml:space="preserve">. </w:t>
      </w:r>
      <w:r w:rsidR="00A86D2B">
        <w:t xml:space="preserve">  It is important to note that RCC cannot be used in conjunction with dowel bars</w:t>
      </w:r>
      <w:r w:rsidR="003706B7">
        <w:t>, so RCC is not suitable for pavement systems where dowel b</w:t>
      </w:r>
      <w:r w:rsidR="00E30FF6">
        <w:t>ars are required</w:t>
      </w:r>
      <w:r w:rsidR="003706B7">
        <w:t xml:space="preserve">.  However, RCC also has much higher strengths than typical pavements, and therefore may be used </w:t>
      </w:r>
      <w:r w:rsidR="00BA77AF">
        <w:t xml:space="preserve">in some instances </w:t>
      </w:r>
      <w:r w:rsidR="003706B7">
        <w:t>without dowel bars where a conventional pavement would require them (Portland Cement Association, 2012).</w:t>
      </w:r>
    </w:p>
    <w:p w:rsidR="00C3427E" w:rsidRDefault="00C3427E" w:rsidP="001E5344"/>
    <w:p w:rsidR="00425824" w:rsidRDefault="00C3427E" w:rsidP="001E5344">
      <w:r>
        <w:t xml:space="preserve">The first recorded use of </w:t>
      </w:r>
      <w:r w:rsidR="00D55B8D">
        <w:t>RCC was in Canada in the 1970’s, when logging companie</w:t>
      </w:r>
      <w:r w:rsidR="00BA77AF">
        <w:t>s needed low cost, durable plat</w:t>
      </w:r>
      <w:r w:rsidR="00D55B8D">
        <w:t>forms for storage and to unload logging trucks.  In this application, RCC was found to be extremely durable despite heavy loads, a harsh climate and very little maintenance (Piggott, 1999).  Since then</w:t>
      </w:r>
      <w:r w:rsidR="00BA77AF">
        <w:t>,</w:t>
      </w:r>
      <w:r w:rsidR="00D55B8D">
        <w:t xml:space="preserve"> RCC has become common for use in industrial situations, temporary roads (particularly for the military), parking, staging areas, and </w:t>
      </w:r>
      <w:r w:rsidR="008B5589">
        <w:t xml:space="preserve">low-speed roads (where the surface roughness does not pose as large of a problem) (Portland Cement Association, 2012).  </w:t>
      </w:r>
    </w:p>
    <w:p w:rsidR="008B5589" w:rsidRDefault="008B5589" w:rsidP="001E5344"/>
    <w:p w:rsidR="002F2C46" w:rsidRDefault="002F2C46" w:rsidP="002F2C46">
      <w:pPr>
        <w:pStyle w:val="Heading3"/>
      </w:pPr>
      <w:r>
        <w:t>RCC Pavement Design</w:t>
      </w:r>
    </w:p>
    <w:p w:rsidR="00D55B8D" w:rsidRDefault="00D55B8D" w:rsidP="001E5344">
      <w:pPr>
        <w:rPr>
          <w:rFonts w:eastAsiaTheme="minorHAnsi"/>
          <w:color w:val="000000"/>
          <w:lang w:bidi="ar-SA"/>
        </w:rPr>
      </w:pPr>
      <w:r>
        <w:t xml:space="preserve">The design of an RCC pavement is not very different from that of a conventional concrete pavement: the goal is to find the thickness required to minimize damage.  For RCC pavements, the main failure mode is fatigue.  Therefore, RCC pavements are designed to prevent </w:t>
      </w:r>
      <w:r w:rsidR="008B5589">
        <w:t>fatigue</w:t>
      </w:r>
      <w:r>
        <w:t xml:space="preserve"> failure by ensuring that the concrete used has a sufficiently </w:t>
      </w:r>
      <w:r w:rsidR="008B5589">
        <w:t xml:space="preserve">high modulus of rupture to resist the stresses induced by the predicted loads.  An analysis is conducted to determine the load cases which will produce the highest stresses and how much fatigue damage will be induced by those stresses (Luhr, 1995).  The pavement thickness is selected to ensure that the pavement will have adequate strength and fatigue capacity.  This thickness can be determined using either the procedure outlined by the Portland Cement Association (1987), or the computer program </w:t>
      </w:r>
      <w:r w:rsidR="008B5589">
        <w:rPr>
          <w:rFonts w:eastAsiaTheme="minorHAnsi"/>
          <w:i/>
          <w:iCs/>
          <w:color w:val="000000"/>
          <w:lang w:bidi="ar-SA"/>
        </w:rPr>
        <w:t xml:space="preserve">RCC-Pave </w:t>
      </w:r>
      <w:r w:rsidR="008B5589">
        <w:rPr>
          <w:rFonts w:eastAsiaTheme="minorHAnsi"/>
          <w:color w:val="000000"/>
          <w:lang w:bidi="ar-SA"/>
        </w:rPr>
        <w:t xml:space="preserve">(PCA 2002).  </w:t>
      </w:r>
      <w:r w:rsidR="00123A21">
        <w:rPr>
          <w:rFonts w:eastAsiaTheme="minorHAnsi"/>
          <w:color w:val="000000"/>
          <w:lang w:bidi="ar-SA"/>
        </w:rPr>
        <w:t xml:space="preserve">Typical thicknesses used range from 6-15 inches (Rao et al. 2011). </w:t>
      </w:r>
    </w:p>
    <w:p w:rsidR="008B5589" w:rsidRDefault="008B5589" w:rsidP="001E5344">
      <w:pPr>
        <w:rPr>
          <w:rFonts w:eastAsiaTheme="minorHAnsi"/>
          <w:color w:val="000000"/>
          <w:lang w:bidi="ar-SA"/>
        </w:rPr>
      </w:pPr>
    </w:p>
    <w:p w:rsidR="002F2C46" w:rsidRDefault="002F2C46" w:rsidP="002F2C46">
      <w:pPr>
        <w:pStyle w:val="Heading3"/>
        <w:rPr>
          <w:rFonts w:eastAsiaTheme="minorHAnsi"/>
          <w:lang w:bidi="ar-SA"/>
        </w:rPr>
      </w:pPr>
      <w:r>
        <w:rPr>
          <w:rFonts w:eastAsiaTheme="minorHAnsi"/>
          <w:lang w:bidi="ar-SA"/>
        </w:rPr>
        <w:t>RCC Mix Design</w:t>
      </w:r>
    </w:p>
    <w:p w:rsidR="0022150A" w:rsidRDefault="008B5589" w:rsidP="001E5344">
      <w:pPr>
        <w:rPr>
          <w:rFonts w:eastAsiaTheme="minorHAnsi"/>
          <w:color w:val="000000"/>
          <w:lang w:bidi="ar-SA"/>
        </w:rPr>
      </w:pPr>
      <w:r>
        <w:t xml:space="preserve">There is no one specific, accepted mix design method for RCC pavements, though several </w:t>
      </w:r>
      <w:r w:rsidR="0022150A">
        <w:t xml:space="preserve">approaches exist (ex. </w:t>
      </w:r>
      <w:r w:rsidR="0022150A">
        <w:rPr>
          <w:rFonts w:eastAsiaTheme="minorHAnsi"/>
          <w:color w:val="000000"/>
          <w:lang w:bidi="ar-SA"/>
        </w:rPr>
        <w:t xml:space="preserve">ACI 1995, Marchand 1997).   To ensure that a mix will perform as required, laboratory specimens of any potential mixes should be evaluated (Luhr, 1995).  When designing an RCC mix, the main requirement is that there be a sufficient amount of paste to cover all aggregates and bond them together without voids between the aggregates.  The overall water content of the mix must be low enough that the mix can support the compactor.  However, there must be a sufficient amount of moisture in the mix that it can still be spread using a vibratory roller (Portland Cement Association, 2012). </w:t>
      </w:r>
    </w:p>
    <w:p w:rsidR="0022150A" w:rsidRDefault="0022150A" w:rsidP="001E5344">
      <w:pPr>
        <w:rPr>
          <w:rFonts w:eastAsiaTheme="minorHAnsi"/>
          <w:color w:val="000000"/>
          <w:lang w:bidi="ar-SA"/>
        </w:rPr>
      </w:pPr>
    </w:p>
    <w:p w:rsidR="00240E20" w:rsidRDefault="0022150A" w:rsidP="001E5344">
      <w:pPr>
        <w:rPr>
          <w:rFonts w:eastAsiaTheme="minorHAnsi"/>
          <w:color w:val="000000"/>
          <w:lang w:bidi="ar-SA"/>
        </w:rPr>
      </w:pPr>
      <w:r>
        <w:rPr>
          <w:rFonts w:eastAsiaTheme="minorHAnsi"/>
          <w:color w:val="000000"/>
          <w:lang w:bidi="ar-SA"/>
        </w:rPr>
        <w:t xml:space="preserve">Given that the aggregate is the main constituent of an RCC mix, it is important that quality aggregate and a proper gradation be used.  Quality aggregates used in standard ready mix concrete are often acceptable, as long as the proper gradation can be achieved.  </w:t>
      </w:r>
      <w:r w:rsidR="00240E20">
        <w:rPr>
          <w:rFonts w:eastAsiaTheme="minorHAnsi"/>
          <w:color w:val="000000"/>
          <w:lang w:bidi="ar-SA"/>
        </w:rPr>
        <w:t>The American Concrete Institute and the Portland Cement Association recommend that the following gradation be used.  This gradation ensures that the requir</w:t>
      </w:r>
      <w:r w:rsidR="002F2C46">
        <w:rPr>
          <w:rFonts w:eastAsiaTheme="minorHAnsi"/>
          <w:color w:val="000000"/>
          <w:lang w:bidi="ar-SA"/>
        </w:rPr>
        <w:t xml:space="preserve">ed density will be achieved.  The nominal aggregate size is limited to ¾ inch in an effort to mitigate segregation.  A higher fines content is required to ensure that the mix will be stable enough to tolerate the weight of the compactor while it is still plastic.  However, this can result in cost savings as it often eliminates the need for aggregate washing (Portland Cement Association, 2012).  </w:t>
      </w:r>
    </w:p>
    <w:p w:rsidR="00240E20" w:rsidRDefault="00240E20" w:rsidP="001E5344">
      <w:pPr>
        <w:rPr>
          <w:rFonts w:eastAsiaTheme="minorHAnsi"/>
          <w:color w:val="000000"/>
          <w:lang w:bidi="ar-SA"/>
        </w:rPr>
      </w:pPr>
    </w:p>
    <w:p w:rsidR="00240E20" w:rsidRDefault="00240E20" w:rsidP="00240E20">
      <w:pPr>
        <w:pStyle w:val="Caption"/>
        <w:keepNext/>
        <w:jc w:val="center"/>
        <w:rPr>
          <w:rFonts w:eastAsiaTheme="minorHAnsi"/>
          <w:color w:val="000000"/>
          <w:lang w:bidi="ar-SA"/>
        </w:rPr>
      </w:pPr>
      <w:r w:rsidRPr="00240E20">
        <w:rPr>
          <w:b w:val="0"/>
        </w:rPr>
        <w:t xml:space="preserve">Table </w:t>
      </w:r>
      <w:r w:rsidR="0092261F" w:rsidRPr="00240E20">
        <w:rPr>
          <w:b w:val="0"/>
        </w:rPr>
        <w:fldChar w:fldCharType="begin"/>
      </w:r>
      <w:r w:rsidRPr="00240E20">
        <w:rPr>
          <w:b w:val="0"/>
        </w:rPr>
        <w:instrText xml:space="preserve"> SEQ Table \* ARABIC </w:instrText>
      </w:r>
      <w:r w:rsidR="0092261F" w:rsidRPr="00240E20">
        <w:rPr>
          <w:b w:val="0"/>
        </w:rPr>
        <w:fldChar w:fldCharType="separate"/>
      </w:r>
      <w:r w:rsidR="00282E29">
        <w:rPr>
          <w:b w:val="0"/>
          <w:noProof/>
        </w:rPr>
        <w:t>2</w:t>
      </w:r>
      <w:r w:rsidR="0092261F" w:rsidRPr="00240E20">
        <w:rPr>
          <w:b w:val="0"/>
        </w:rPr>
        <w:fldChar w:fldCharType="end"/>
      </w:r>
      <w:r w:rsidRPr="00240E20">
        <w:rPr>
          <w:b w:val="0"/>
        </w:rPr>
        <w:t xml:space="preserve">: Recommended </w:t>
      </w:r>
      <w:r w:rsidR="00D01EDD">
        <w:rPr>
          <w:b w:val="0"/>
        </w:rPr>
        <w:t xml:space="preserve">aggregate </w:t>
      </w:r>
      <w:r w:rsidRPr="00240E20">
        <w:rPr>
          <w:b w:val="0"/>
        </w:rPr>
        <w:t>gradation for RCC mixes (from ACI 1995)</w:t>
      </w:r>
      <w:r w:rsidR="0022150A">
        <w:rPr>
          <w:rFonts w:eastAsiaTheme="minorHAnsi"/>
          <w:color w:val="000000"/>
          <w:lang w:bidi="ar-SA"/>
        </w:rPr>
        <w:t xml:space="preserve"> </w:t>
      </w:r>
    </w:p>
    <w:tbl>
      <w:tblPr>
        <w:tblW w:w="3840" w:type="dxa"/>
        <w:jc w:val="center"/>
        <w:tblInd w:w="93" w:type="dxa"/>
        <w:tblLook w:val="04A0" w:firstRow="1" w:lastRow="0" w:firstColumn="1" w:lastColumn="0" w:noHBand="0" w:noVBand="1"/>
      </w:tblPr>
      <w:tblGrid>
        <w:gridCol w:w="661"/>
        <w:gridCol w:w="1287"/>
        <w:gridCol w:w="1088"/>
        <w:gridCol w:w="1123"/>
      </w:tblGrid>
      <w:tr w:rsidR="00240E20" w:rsidRPr="00240E20" w:rsidTr="00240E20">
        <w:trPr>
          <w:trHeight w:val="300"/>
          <w:jc w:val="center"/>
        </w:trPr>
        <w:tc>
          <w:tcPr>
            <w:tcW w:w="19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Sieve Size</w:t>
            </w: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Percent Passing</w:t>
            </w:r>
          </w:p>
        </w:tc>
      </w:tr>
      <w:tr w:rsidR="00240E20" w:rsidRPr="00240E20" w:rsidTr="00240E20">
        <w:trPr>
          <w:trHeight w:val="300"/>
          <w:jc w:val="center"/>
        </w:trPr>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Inch</w:t>
            </w:r>
          </w:p>
        </w:tc>
        <w:tc>
          <w:tcPr>
            <w:tcW w:w="1287"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Millimeter</w:t>
            </w:r>
          </w:p>
        </w:tc>
        <w:tc>
          <w:tcPr>
            <w:tcW w:w="942"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Minimum</w:t>
            </w:r>
          </w:p>
        </w:tc>
        <w:tc>
          <w:tcPr>
            <w:tcW w:w="978"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Maximum</w:t>
            </w:r>
          </w:p>
        </w:tc>
      </w:tr>
      <w:tr w:rsidR="00240E20" w:rsidRPr="00240E20" w:rsidTr="00240E20">
        <w:trPr>
          <w:trHeight w:val="300"/>
          <w:jc w:val="center"/>
        </w:trPr>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3/4"</w:t>
            </w:r>
          </w:p>
        </w:tc>
        <w:tc>
          <w:tcPr>
            <w:tcW w:w="1287"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19</w:t>
            </w:r>
          </w:p>
        </w:tc>
        <w:tc>
          <w:tcPr>
            <w:tcW w:w="942"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100</w:t>
            </w:r>
          </w:p>
        </w:tc>
        <w:tc>
          <w:tcPr>
            <w:tcW w:w="978"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100</w:t>
            </w:r>
          </w:p>
        </w:tc>
      </w:tr>
      <w:tr w:rsidR="00240E20" w:rsidRPr="00240E20" w:rsidTr="00240E20">
        <w:trPr>
          <w:trHeight w:val="300"/>
          <w:jc w:val="center"/>
        </w:trPr>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1/2"</w:t>
            </w:r>
          </w:p>
        </w:tc>
        <w:tc>
          <w:tcPr>
            <w:tcW w:w="1287"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12.5</w:t>
            </w:r>
          </w:p>
        </w:tc>
        <w:tc>
          <w:tcPr>
            <w:tcW w:w="942"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70</w:t>
            </w:r>
          </w:p>
        </w:tc>
        <w:tc>
          <w:tcPr>
            <w:tcW w:w="978"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90</w:t>
            </w:r>
          </w:p>
        </w:tc>
      </w:tr>
      <w:tr w:rsidR="00240E20" w:rsidRPr="00240E20" w:rsidTr="00240E20">
        <w:trPr>
          <w:trHeight w:val="300"/>
          <w:jc w:val="center"/>
        </w:trPr>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3/8”</w:t>
            </w:r>
          </w:p>
        </w:tc>
        <w:tc>
          <w:tcPr>
            <w:tcW w:w="1287"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9.5</w:t>
            </w:r>
          </w:p>
        </w:tc>
        <w:tc>
          <w:tcPr>
            <w:tcW w:w="942"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60</w:t>
            </w:r>
          </w:p>
        </w:tc>
        <w:tc>
          <w:tcPr>
            <w:tcW w:w="978"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85</w:t>
            </w:r>
          </w:p>
        </w:tc>
      </w:tr>
      <w:tr w:rsidR="00240E20" w:rsidRPr="00240E20" w:rsidTr="00240E20">
        <w:trPr>
          <w:trHeight w:val="300"/>
          <w:jc w:val="center"/>
        </w:trPr>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#4</w:t>
            </w:r>
          </w:p>
        </w:tc>
        <w:tc>
          <w:tcPr>
            <w:tcW w:w="1287"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4.75</w:t>
            </w:r>
          </w:p>
        </w:tc>
        <w:tc>
          <w:tcPr>
            <w:tcW w:w="942"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40</w:t>
            </w:r>
          </w:p>
        </w:tc>
        <w:tc>
          <w:tcPr>
            <w:tcW w:w="978"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60</w:t>
            </w:r>
          </w:p>
        </w:tc>
      </w:tr>
      <w:tr w:rsidR="00240E20" w:rsidRPr="00240E20" w:rsidTr="00240E20">
        <w:trPr>
          <w:trHeight w:val="300"/>
          <w:jc w:val="center"/>
        </w:trPr>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#8</w:t>
            </w:r>
          </w:p>
        </w:tc>
        <w:tc>
          <w:tcPr>
            <w:tcW w:w="1287"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2.36</w:t>
            </w:r>
          </w:p>
        </w:tc>
        <w:tc>
          <w:tcPr>
            <w:tcW w:w="942"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35</w:t>
            </w:r>
          </w:p>
        </w:tc>
        <w:tc>
          <w:tcPr>
            <w:tcW w:w="978"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55</w:t>
            </w:r>
          </w:p>
        </w:tc>
      </w:tr>
      <w:tr w:rsidR="00240E20" w:rsidRPr="00240E20" w:rsidTr="00240E20">
        <w:trPr>
          <w:trHeight w:val="300"/>
          <w:jc w:val="center"/>
        </w:trPr>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#16</w:t>
            </w:r>
          </w:p>
        </w:tc>
        <w:tc>
          <w:tcPr>
            <w:tcW w:w="1287"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1.18</w:t>
            </w:r>
          </w:p>
        </w:tc>
        <w:tc>
          <w:tcPr>
            <w:tcW w:w="942"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20</w:t>
            </w:r>
          </w:p>
        </w:tc>
        <w:tc>
          <w:tcPr>
            <w:tcW w:w="978"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40</w:t>
            </w:r>
          </w:p>
        </w:tc>
      </w:tr>
      <w:tr w:rsidR="00240E20" w:rsidRPr="00240E20" w:rsidTr="00240E20">
        <w:trPr>
          <w:trHeight w:val="300"/>
          <w:jc w:val="center"/>
        </w:trPr>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#30</w:t>
            </w:r>
          </w:p>
        </w:tc>
        <w:tc>
          <w:tcPr>
            <w:tcW w:w="1287"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0.6</w:t>
            </w:r>
          </w:p>
        </w:tc>
        <w:tc>
          <w:tcPr>
            <w:tcW w:w="942"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15</w:t>
            </w:r>
          </w:p>
        </w:tc>
        <w:tc>
          <w:tcPr>
            <w:tcW w:w="978"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35</w:t>
            </w:r>
          </w:p>
        </w:tc>
      </w:tr>
      <w:tr w:rsidR="00240E20" w:rsidRPr="00240E20" w:rsidTr="00240E20">
        <w:trPr>
          <w:trHeight w:val="300"/>
          <w:jc w:val="center"/>
        </w:trPr>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#50</w:t>
            </w:r>
          </w:p>
        </w:tc>
        <w:tc>
          <w:tcPr>
            <w:tcW w:w="1287"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0.3</w:t>
            </w:r>
          </w:p>
        </w:tc>
        <w:tc>
          <w:tcPr>
            <w:tcW w:w="942"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8</w:t>
            </w:r>
          </w:p>
        </w:tc>
        <w:tc>
          <w:tcPr>
            <w:tcW w:w="978"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20</w:t>
            </w:r>
          </w:p>
        </w:tc>
      </w:tr>
      <w:tr w:rsidR="00240E20" w:rsidRPr="00240E20" w:rsidTr="00240E20">
        <w:trPr>
          <w:trHeight w:val="300"/>
          <w:jc w:val="center"/>
        </w:trPr>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#100</w:t>
            </w:r>
          </w:p>
        </w:tc>
        <w:tc>
          <w:tcPr>
            <w:tcW w:w="1287"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0.15</w:t>
            </w:r>
          </w:p>
        </w:tc>
        <w:tc>
          <w:tcPr>
            <w:tcW w:w="942"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6</w:t>
            </w:r>
          </w:p>
        </w:tc>
        <w:tc>
          <w:tcPr>
            <w:tcW w:w="978"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18</w:t>
            </w:r>
          </w:p>
        </w:tc>
      </w:tr>
      <w:tr w:rsidR="00240E20" w:rsidRPr="00240E20" w:rsidTr="00240E20">
        <w:trPr>
          <w:trHeight w:val="300"/>
          <w:jc w:val="center"/>
        </w:trPr>
        <w:tc>
          <w:tcPr>
            <w:tcW w:w="633" w:type="dxa"/>
            <w:tcBorders>
              <w:top w:val="nil"/>
              <w:left w:val="single" w:sz="4" w:space="0" w:color="auto"/>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#200</w:t>
            </w:r>
          </w:p>
        </w:tc>
        <w:tc>
          <w:tcPr>
            <w:tcW w:w="1287"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0.075</w:t>
            </w:r>
          </w:p>
        </w:tc>
        <w:tc>
          <w:tcPr>
            <w:tcW w:w="942"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2</w:t>
            </w:r>
          </w:p>
        </w:tc>
        <w:tc>
          <w:tcPr>
            <w:tcW w:w="978" w:type="dxa"/>
            <w:tcBorders>
              <w:top w:val="nil"/>
              <w:left w:val="nil"/>
              <w:bottom w:val="single" w:sz="4" w:space="0" w:color="auto"/>
              <w:right w:val="single" w:sz="4" w:space="0" w:color="auto"/>
            </w:tcBorders>
            <w:shd w:val="clear" w:color="auto" w:fill="auto"/>
            <w:noWrap/>
            <w:vAlign w:val="center"/>
            <w:hideMark/>
          </w:tcPr>
          <w:p w:rsidR="00240E20" w:rsidRPr="00240E20" w:rsidRDefault="00240E20" w:rsidP="00240E20">
            <w:pPr>
              <w:jc w:val="center"/>
              <w:rPr>
                <w:rFonts w:ascii="Calibri" w:eastAsia="Times New Roman" w:hAnsi="Calibri" w:cs="Calibri"/>
                <w:color w:val="000000"/>
                <w:lang w:bidi="ar-SA"/>
              </w:rPr>
            </w:pPr>
            <w:r w:rsidRPr="00240E20">
              <w:rPr>
                <w:rFonts w:ascii="Calibri" w:eastAsia="Times New Roman" w:hAnsi="Calibri" w:cs="Calibri"/>
                <w:color w:val="000000"/>
                <w:sz w:val="22"/>
                <w:szCs w:val="22"/>
                <w:lang w:bidi="ar-SA"/>
              </w:rPr>
              <w:t>8</w:t>
            </w:r>
          </w:p>
        </w:tc>
      </w:tr>
    </w:tbl>
    <w:p w:rsidR="008B5589" w:rsidRDefault="008B5589" w:rsidP="001E5344">
      <w:pPr>
        <w:rPr>
          <w:rFonts w:eastAsiaTheme="minorHAnsi"/>
          <w:color w:val="000000"/>
          <w:lang w:bidi="ar-SA"/>
        </w:rPr>
      </w:pPr>
    </w:p>
    <w:p w:rsidR="00BA77AF" w:rsidRDefault="00BA77AF" w:rsidP="001E5344">
      <w:pPr>
        <w:rPr>
          <w:rFonts w:eastAsiaTheme="minorHAnsi"/>
          <w:color w:val="000000"/>
          <w:lang w:bidi="ar-SA"/>
        </w:rPr>
      </w:pPr>
    </w:p>
    <w:p w:rsidR="00240E20" w:rsidRDefault="00240E20" w:rsidP="001E5344">
      <w:pPr>
        <w:rPr>
          <w:rFonts w:eastAsiaTheme="minorHAnsi"/>
          <w:color w:val="000000"/>
          <w:lang w:bidi="ar-SA"/>
        </w:rPr>
      </w:pPr>
      <w:r>
        <w:rPr>
          <w:noProof/>
          <w:lang w:bidi="ar-SA"/>
        </w:rPr>
        <w:drawing>
          <wp:anchor distT="0" distB="0" distL="114300" distR="114300" simplePos="0" relativeHeight="251907072" behindDoc="0" locked="0" layoutInCell="1" allowOverlap="1">
            <wp:simplePos x="914400" y="6026785"/>
            <wp:positionH relativeFrom="column">
              <wp:align>center</wp:align>
            </wp:positionH>
            <wp:positionV relativeFrom="paragraph">
              <wp:posOffset>0</wp:posOffset>
            </wp:positionV>
            <wp:extent cx="4855210" cy="2130425"/>
            <wp:effectExtent l="0" t="0" r="0" b="0"/>
            <wp:wrapTopAndBottom/>
            <wp:docPr id="18" name="Picture 18" descr="http://www.cement.org/pavements/images/RCC_gradation_grap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ement.org/pavements/images/RCC_gradation_graph.gif"/>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3936"/>
                    <a:stretch/>
                  </pic:blipFill>
                  <pic:spPr bwMode="auto">
                    <a:xfrm>
                      <a:off x="0" y="0"/>
                      <a:ext cx="4866176" cy="2135516"/>
                    </a:xfrm>
                    <a:prstGeom prst="rect">
                      <a:avLst/>
                    </a:prstGeom>
                    <a:noFill/>
                    <a:ln>
                      <a:noFill/>
                    </a:ln>
                    <a:extLst>
                      <a:ext uri="{53640926-AAD7-44D8-BBD7-CCE9431645EC}">
                        <a14:shadowObscured xmlns:a14="http://schemas.microsoft.com/office/drawing/2010/main"/>
                      </a:ext>
                    </a:extLst>
                  </pic:spPr>
                </pic:pic>
              </a:graphicData>
            </a:graphic>
          </wp:anchor>
        </w:drawing>
      </w:r>
    </w:p>
    <w:p w:rsidR="00240E20" w:rsidRPr="00D01EDD" w:rsidRDefault="00D01EDD" w:rsidP="00D01EDD">
      <w:pPr>
        <w:pStyle w:val="Caption"/>
        <w:jc w:val="center"/>
        <w:rPr>
          <w:rFonts w:eastAsiaTheme="minorHAnsi"/>
          <w:b w:val="0"/>
          <w:color w:val="000000"/>
          <w:lang w:bidi="ar-SA"/>
        </w:rPr>
      </w:pPr>
      <w:r w:rsidRPr="00D01EDD">
        <w:rPr>
          <w:b w:val="0"/>
        </w:rPr>
        <w:t xml:space="preserve">Figure </w:t>
      </w:r>
      <w:r w:rsidR="0092261F" w:rsidRPr="00D01EDD">
        <w:rPr>
          <w:b w:val="0"/>
        </w:rPr>
        <w:fldChar w:fldCharType="begin"/>
      </w:r>
      <w:r w:rsidRPr="00D01EDD">
        <w:rPr>
          <w:b w:val="0"/>
        </w:rPr>
        <w:instrText xml:space="preserve"> SEQ Figure \* ARABIC </w:instrText>
      </w:r>
      <w:r w:rsidR="0092261F" w:rsidRPr="00D01EDD">
        <w:rPr>
          <w:b w:val="0"/>
        </w:rPr>
        <w:fldChar w:fldCharType="separate"/>
      </w:r>
      <w:r w:rsidR="00282E29">
        <w:rPr>
          <w:b w:val="0"/>
          <w:noProof/>
        </w:rPr>
        <w:t>5</w:t>
      </w:r>
      <w:r w:rsidR="0092261F" w:rsidRPr="00D01EDD">
        <w:rPr>
          <w:b w:val="0"/>
        </w:rPr>
        <w:fldChar w:fldCharType="end"/>
      </w:r>
      <w:r w:rsidR="00254131">
        <w:rPr>
          <w:b w:val="0"/>
        </w:rPr>
        <w:t>:</w:t>
      </w:r>
      <w:r w:rsidRPr="00D01EDD">
        <w:rPr>
          <w:b w:val="0"/>
        </w:rPr>
        <w:t xml:space="preserve"> Recommended aggregate gradation for RCC (from ACI 1995)</w:t>
      </w:r>
    </w:p>
    <w:p w:rsidR="00240E20" w:rsidRDefault="002F2C46" w:rsidP="001E5344">
      <w:pPr>
        <w:rPr>
          <w:rFonts w:eastAsiaTheme="minorHAnsi"/>
          <w:color w:val="000000"/>
          <w:lang w:bidi="ar-SA"/>
        </w:rPr>
      </w:pPr>
      <w:r>
        <w:rPr>
          <w:rFonts w:eastAsiaTheme="minorHAnsi"/>
          <w:color w:val="000000"/>
          <w:lang w:bidi="ar-SA"/>
        </w:rPr>
        <w:t>Only the minimum amount of cementi</w:t>
      </w:r>
      <w:r w:rsidR="00282E29">
        <w:rPr>
          <w:rFonts w:eastAsiaTheme="minorHAnsi"/>
          <w:color w:val="000000"/>
          <w:lang w:bidi="ar-SA"/>
        </w:rPr>
        <w:t>ti</w:t>
      </w:r>
      <w:r>
        <w:rPr>
          <w:rFonts w:eastAsiaTheme="minorHAnsi"/>
          <w:color w:val="000000"/>
          <w:lang w:bidi="ar-SA"/>
        </w:rPr>
        <w:t xml:space="preserve">ous material which is necessary to ensure adequate strength should be used.  This reduces the overall cost of RCC, which is often selected as a paving material due to its cost savings (Luhr, 1995).  </w:t>
      </w:r>
    </w:p>
    <w:p w:rsidR="002F2C46" w:rsidRDefault="002F2C46" w:rsidP="001E5344">
      <w:pPr>
        <w:rPr>
          <w:rFonts w:eastAsiaTheme="minorHAnsi"/>
          <w:color w:val="000000"/>
          <w:lang w:bidi="ar-SA"/>
        </w:rPr>
      </w:pPr>
    </w:p>
    <w:p w:rsidR="002F2C46" w:rsidRDefault="002F2C46" w:rsidP="002F2C46">
      <w:pPr>
        <w:pStyle w:val="Heading3"/>
        <w:rPr>
          <w:rFonts w:eastAsiaTheme="minorHAnsi"/>
          <w:lang w:bidi="ar-SA"/>
        </w:rPr>
      </w:pPr>
      <w:r>
        <w:rPr>
          <w:rFonts w:eastAsiaTheme="minorHAnsi"/>
          <w:lang w:bidi="ar-SA"/>
        </w:rPr>
        <w:t>RCC Construction</w:t>
      </w:r>
    </w:p>
    <w:p w:rsidR="002F2C46" w:rsidRDefault="001F1D7D" w:rsidP="002F2C46">
      <w:pPr>
        <w:rPr>
          <w:lang w:bidi="ar-SA"/>
        </w:rPr>
      </w:pPr>
      <w:r>
        <w:rPr>
          <w:lang w:bidi="ar-SA"/>
        </w:rPr>
        <w:t xml:space="preserve">Like any concrete pavement, construction begins by preparing a proper base and subgrade.  The subgrade must be graded and compacted using standard procedures for a typical pavement.  A crushed stone base is then placed.  Together, the base and subgrade create a stable foundation on which the RCC can be placed </w:t>
      </w:r>
      <w:r>
        <w:rPr>
          <w:rFonts w:eastAsiaTheme="minorHAnsi"/>
          <w:color w:val="000000"/>
          <w:lang w:bidi="ar-SA"/>
        </w:rPr>
        <w:t>(Luhr, 1995)</w:t>
      </w:r>
      <w:r>
        <w:rPr>
          <w:lang w:bidi="ar-SA"/>
        </w:rPr>
        <w:t xml:space="preserve">.  </w:t>
      </w:r>
    </w:p>
    <w:p w:rsidR="001F1D7D" w:rsidRDefault="001F1D7D" w:rsidP="002F2C46">
      <w:pPr>
        <w:rPr>
          <w:lang w:bidi="ar-SA"/>
        </w:rPr>
      </w:pPr>
    </w:p>
    <w:p w:rsidR="001F1D7D" w:rsidRDefault="001F1D7D" w:rsidP="002F2C46">
      <w:pPr>
        <w:rPr>
          <w:lang w:bidi="ar-SA"/>
        </w:rPr>
      </w:pPr>
      <w:r>
        <w:rPr>
          <w:lang w:bidi="ar-SA"/>
        </w:rPr>
        <w:t>RCC is paved in a manner similar to asphalt.  All of the ingredients are mixed in a rotating mixer and loaded into a dump truck to be hauled to the site (Luhr, 1995).  The dump truck is covered to reduce moisture loss, but during hot weather, additional water may need to be added to the mix to account for evaporation during transport (Portland Cement Association 2012).  The dump truck empties the mix into either a conventional or high density paver</w:t>
      </w:r>
      <w:r w:rsidR="004D0780">
        <w:rPr>
          <w:lang w:bidi="ar-SA"/>
        </w:rPr>
        <w:t xml:space="preserve"> (Luhr, 1995)</w:t>
      </w:r>
      <w:r>
        <w:rPr>
          <w:lang w:bidi="ar-SA"/>
        </w:rPr>
        <w:t xml:space="preserve">.  Depending on the specification being used on a specific job, RCC must have a density that is </w:t>
      </w:r>
      <w:r w:rsidR="004D0780">
        <w:rPr>
          <w:lang w:bidi="ar-SA"/>
        </w:rPr>
        <w:t xml:space="preserve">at least </w:t>
      </w:r>
      <w:r>
        <w:rPr>
          <w:lang w:bidi="ar-SA"/>
        </w:rPr>
        <w:t>98% of optimal as measured by the modified proctor test</w:t>
      </w:r>
      <w:r w:rsidR="004D0780">
        <w:rPr>
          <w:lang w:bidi="ar-SA"/>
        </w:rPr>
        <w:t xml:space="preserve"> (Portland Cement Association, 2012).  Though high density pavers are capable of achieving a more compacted mix than standard pavers, they cannot meet the required density of RCC.  Therefore, compaction is necessary regardless of the type of paver used.  </w:t>
      </w:r>
    </w:p>
    <w:p w:rsidR="001F1D7D" w:rsidRDefault="004D0780" w:rsidP="002F2C46">
      <w:pPr>
        <w:rPr>
          <w:lang w:bidi="ar-SA"/>
        </w:rPr>
      </w:pPr>
      <w:r>
        <w:rPr>
          <w:noProof/>
          <w:lang w:bidi="ar-SA"/>
        </w:rPr>
        <w:drawing>
          <wp:anchor distT="0" distB="0" distL="0" distR="0" simplePos="0" relativeHeight="251909120" behindDoc="0" locked="0" layoutInCell="1" allowOverlap="0">
            <wp:simplePos x="1057275" y="6249670"/>
            <wp:positionH relativeFrom="column">
              <wp:align>center</wp:align>
            </wp:positionH>
            <wp:positionV relativeFrom="line">
              <wp:posOffset>270510</wp:posOffset>
            </wp:positionV>
            <wp:extent cx="3550285" cy="2440940"/>
            <wp:effectExtent l="0" t="0" r="0" b="0"/>
            <wp:wrapTopAndBottom/>
            <wp:docPr id="21" name="Picture 21" descr="Compaction of R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paction of RCC"/>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60362" cy="2447749"/>
                    </a:xfrm>
                    <a:prstGeom prst="rect">
                      <a:avLst/>
                    </a:prstGeom>
                    <a:noFill/>
                    <a:ln>
                      <a:noFill/>
                    </a:ln>
                  </pic:spPr>
                </pic:pic>
              </a:graphicData>
            </a:graphic>
          </wp:anchor>
        </w:drawing>
      </w:r>
    </w:p>
    <w:p w:rsidR="00282E29" w:rsidRDefault="00282E29" w:rsidP="001F1D7D">
      <w:pPr>
        <w:pStyle w:val="Caption"/>
        <w:jc w:val="center"/>
        <w:rPr>
          <w:b w:val="0"/>
        </w:rPr>
      </w:pPr>
    </w:p>
    <w:p w:rsidR="001F1D7D" w:rsidRPr="001F1D7D" w:rsidRDefault="001F1D7D" w:rsidP="001F1D7D">
      <w:pPr>
        <w:pStyle w:val="Caption"/>
        <w:jc w:val="center"/>
        <w:rPr>
          <w:b w:val="0"/>
          <w:lang w:bidi="ar-SA"/>
        </w:rPr>
      </w:pPr>
      <w:r w:rsidRPr="001F1D7D">
        <w:rPr>
          <w:b w:val="0"/>
        </w:rPr>
        <w:t xml:space="preserve">Figure </w:t>
      </w:r>
      <w:r w:rsidR="0092261F" w:rsidRPr="001F1D7D">
        <w:rPr>
          <w:b w:val="0"/>
        </w:rPr>
        <w:fldChar w:fldCharType="begin"/>
      </w:r>
      <w:r w:rsidRPr="001F1D7D">
        <w:rPr>
          <w:b w:val="0"/>
        </w:rPr>
        <w:instrText xml:space="preserve"> SEQ Figure \* ARABIC </w:instrText>
      </w:r>
      <w:r w:rsidR="0092261F" w:rsidRPr="001F1D7D">
        <w:rPr>
          <w:b w:val="0"/>
        </w:rPr>
        <w:fldChar w:fldCharType="separate"/>
      </w:r>
      <w:r w:rsidR="00282E29">
        <w:rPr>
          <w:b w:val="0"/>
          <w:noProof/>
        </w:rPr>
        <w:t>6</w:t>
      </w:r>
      <w:r w:rsidR="0092261F" w:rsidRPr="001F1D7D">
        <w:rPr>
          <w:b w:val="0"/>
        </w:rPr>
        <w:fldChar w:fldCharType="end"/>
      </w:r>
      <w:r w:rsidRPr="001F1D7D">
        <w:rPr>
          <w:b w:val="0"/>
        </w:rPr>
        <w:t>: Typical RCC paving operation: dump truck unloads mix into an asphalt paver, a roller follows close behind to ensure adequate compaction (from Portland Cement Association, 2012).</w:t>
      </w:r>
    </w:p>
    <w:p w:rsidR="0022150A" w:rsidRDefault="0022150A" w:rsidP="001E5344"/>
    <w:p w:rsidR="004D0780" w:rsidRDefault="004D0780" w:rsidP="001E5344">
      <w:r>
        <w:t xml:space="preserve">Proper compaction of RCC is required to achieve performance in terms of strength and durability.  </w:t>
      </w:r>
      <w:r w:rsidR="0092261F">
        <w:fldChar w:fldCharType="begin"/>
      </w:r>
      <w:r>
        <w:instrText xml:space="preserve"> REF _Ref324937987 \h </w:instrText>
      </w:r>
      <w:r w:rsidR="0092261F">
        <w:fldChar w:fldCharType="separate"/>
      </w:r>
      <w:r w:rsidR="00282E29" w:rsidRPr="004D0780">
        <w:t xml:space="preserve">Figure </w:t>
      </w:r>
      <w:r w:rsidR="00282E29">
        <w:rPr>
          <w:b/>
          <w:noProof/>
        </w:rPr>
        <w:t>7</w:t>
      </w:r>
      <w:r w:rsidR="0092261F">
        <w:fldChar w:fldCharType="end"/>
      </w:r>
      <w:r>
        <w:t xml:space="preserve"> shows how dramatically strength can decrease if proper compaction is not achieved.  Typically, a smooth wheel, vibrating roller is used to compact the concrete, though occasionally pneumatic tire rollers are used for the final pass to provide a better finish.  The rolling pattern to be used for compaction should be determined and tested before paving begins to ensure that proper densities will be achieved (Luhr, 1995).  </w:t>
      </w:r>
    </w:p>
    <w:p w:rsidR="00BA77AF" w:rsidRDefault="00BA77AF" w:rsidP="001E5344"/>
    <w:p w:rsidR="004D0780" w:rsidRPr="004D0780" w:rsidRDefault="004D0780" w:rsidP="004D0780">
      <w:pPr>
        <w:jc w:val="center"/>
      </w:pPr>
      <w:r>
        <w:rPr>
          <w:noProof/>
          <w:lang w:bidi="ar-SA"/>
        </w:rPr>
        <w:drawing>
          <wp:anchor distT="0" distB="0" distL="114300" distR="114300" simplePos="0" relativeHeight="251910144" behindDoc="0" locked="0" layoutInCell="1" allowOverlap="1">
            <wp:simplePos x="914400" y="2242185"/>
            <wp:positionH relativeFrom="column">
              <wp:align>center</wp:align>
            </wp:positionH>
            <wp:positionV relativeFrom="paragraph">
              <wp:posOffset>0</wp:posOffset>
            </wp:positionV>
            <wp:extent cx="4626864" cy="2423160"/>
            <wp:effectExtent l="0" t="0" r="0" b="0"/>
            <wp:wrapTopAndBottom/>
            <wp:docPr id="22" name="Picture 22" descr="Graph showing strength of RCC and den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aph showing strength of RCC and densit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26864" cy="2423160"/>
                    </a:xfrm>
                    <a:prstGeom prst="rect">
                      <a:avLst/>
                    </a:prstGeom>
                    <a:noFill/>
                    <a:ln>
                      <a:noFill/>
                    </a:ln>
                  </pic:spPr>
                </pic:pic>
              </a:graphicData>
            </a:graphic>
          </wp:anchor>
        </w:drawing>
      </w:r>
    </w:p>
    <w:p w:rsidR="004D0780" w:rsidRPr="004D0780" w:rsidRDefault="004D0780" w:rsidP="004D0780">
      <w:pPr>
        <w:pStyle w:val="Caption"/>
        <w:jc w:val="center"/>
        <w:rPr>
          <w:b w:val="0"/>
        </w:rPr>
      </w:pPr>
      <w:bookmarkStart w:id="47" w:name="_Ref324937987"/>
      <w:r w:rsidRPr="004D0780">
        <w:rPr>
          <w:b w:val="0"/>
        </w:rPr>
        <w:t xml:space="preserve">Figure </w:t>
      </w:r>
      <w:r w:rsidR="0092261F" w:rsidRPr="004D0780">
        <w:rPr>
          <w:b w:val="0"/>
        </w:rPr>
        <w:fldChar w:fldCharType="begin"/>
      </w:r>
      <w:r w:rsidRPr="004D0780">
        <w:rPr>
          <w:b w:val="0"/>
        </w:rPr>
        <w:instrText xml:space="preserve"> SEQ Figure \* ARABIC </w:instrText>
      </w:r>
      <w:r w:rsidR="0092261F" w:rsidRPr="004D0780">
        <w:rPr>
          <w:b w:val="0"/>
        </w:rPr>
        <w:fldChar w:fldCharType="separate"/>
      </w:r>
      <w:r w:rsidR="00282E29">
        <w:rPr>
          <w:b w:val="0"/>
          <w:noProof/>
        </w:rPr>
        <w:t>7</w:t>
      </w:r>
      <w:r w:rsidR="0092261F" w:rsidRPr="004D0780">
        <w:rPr>
          <w:b w:val="0"/>
        </w:rPr>
        <w:fldChar w:fldCharType="end"/>
      </w:r>
      <w:bookmarkEnd w:id="47"/>
      <w:r w:rsidRPr="004D0780">
        <w:rPr>
          <w:b w:val="0"/>
        </w:rPr>
        <w:t>: Relation between compaction (measured as % air free density) and strength (from Schrader, 1992).</w:t>
      </w:r>
    </w:p>
    <w:p w:rsidR="001C2C65" w:rsidRDefault="001C2C65" w:rsidP="001C2C65">
      <w:r>
        <w:t>Factors such as compaction time and technique, concrete mix properties and lift size will influence the amount of compaction which is achieved.  Inadequate compaction (and therefore insufficient strength can be caused by any of the following (Portland Cement Association, 2012):</w:t>
      </w:r>
    </w:p>
    <w:p w:rsidR="001C2C65" w:rsidRDefault="001C2C65" w:rsidP="001C2C65">
      <w:pPr>
        <w:pStyle w:val="ListParagraph"/>
        <w:numPr>
          <w:ilvl w:val="0"/>
          <w:numId w:val="19"/>
        </w:numPr>
      </w:pPr>
      <w:r>
        <w:t>Delaying the start of the compaction process</w:t>
      </w:r>
    </w:p>
    <w:p w:rsidR="001C2C65" w:rsidRDefault="001C2C65" w:rsidP="001C2C65">
      <w:pPr>
        <w:pStyle w:val="ListParagraph"/>
        <w:numPr>
          <w:ilvl w:val="0"/>
          <w:numId w:val="19"/>
        </w:numPr>
      </w:pPr>
      <w:r>
        <w:t>Segregation of the aggregate within the mix</w:t>
      </w:r>
    </w:p>
    <w:p w:rsidR="001C2C65" w:rsidRDefault="001C2C65" w:rsidP="001C2C65">
      <w:pPr>
        <w:pStyle w:val="ListParagraph"/>
        <w:numPr>
          <w:ilvl w:val="0"/>
          <w:numId w:val="19"/>
        </w:numPr>
      </w:pPr>
      <w:r>
        <w:t>Rollers which cannot provide sufficient compaction</w:t>
      </w:r>
    </w:p>
    <w:p w:rsidR="001C2C65" w:rsidRDefault="001C2C65" w:rsidP="001C2C65">
      <w:pPr>
        <w:pStyle w:val="ListParagraph"/>
        <w:numPr>
          <w:ilvl w:val="0"/>
          <w:numId w:val="19"/>
        </w:numPr>
      </w:pPr>
      <w:r>
        <w:t>Lifts which are too thick</w:t>
      </w:r>
    </w:p>
    <w:p w:rsidR="001C2C65" w:rsidRDefault="001C2C65" w:rsidP="001C2C65">
      <w:pPr>
        <w:pStyle w:val="ListParagraph"/>
        <w:numPr>
          <w:ilvl w:val="0"/>
          <w:numId w:val="19"/>
        </w:numPr>
      </w:pPr>
      <w:r>
        <w:t>Low moisture content of the mix</w:t>
      </w:r>
    </w:p>
    <w:p w:rsidR="001C2C65" w:rsidRDefault="001C2C65" w:rsidP="001C2C65">
      <w:pPr>
        <w:pStyle w:val="ListParagraph"/>
        <w:numPr>
          <w:ilvl w:val="0"/>
          <w:numId w:val="19"/>
        </w:numPr>
      </w:pPr>
      <w:r>
        <w:t>Overcompaction due to excess rolling</w:t>
      </w:r>
    </w:p>
    <w:p w:rsidR="004D0780" w:rsidRDefault="004D0780" w:rsidP="004D0780"/>
    <w:p w:rsidR="001C2C65" w:rsidRDefault="001C2C65" w:rsidP="004D0780">
      <w:r>
        <w:t xml:space="preserve">If loads of adjacent materials from different trucks are placed less than an hour apart, then the joint between the material is not considered to be cold.  When constructing such a joint (sometimes called a fresh joint), the material from both sides of the joint should be blended together prior to full compaction.  This can be accomplished by using specific types of rolling patterns.  For a cold joint, where more than one hour elapses between placement of adjacent loads of material, the set material should be cut to create a vertical surface at the edge.  Grout should be applied to this face directly before the new adjacent material is placed to ensure that the set and plastic concretes form a good bond (Luhr, 1995).  </w:t>
      </w:r>
    </w:p>
    <w:p w:rsidR="001C2C65" w:rsidRDefault="001C2C65" w:rsidP="004D0780"/>
    <w:p w:rsidR="001C2C65" w:rsidRDefault="001C2C65" w:rsidP="004D0780">
      <w:r>
        <w:t>As with any concrete, curing is one of the most important steps to ensure that the desired properties are achieved.  If the RCC dries rather than curing,</w:t>
      </w:r>
      <w:r w:rsidR="00A86D2B">
        <w:t xml:space="preserve"> the following can occur:</w:t>
      </w:r>
    </w:p>
    <w:p w:rsidR="00A86D2B" w:rsidRDefault="00A86D2B" w:rsidP="00A86D2B">
      <w:pPr>
        <w:pStyle w:val="ListParagraph"/>
        <w:numPr>
          <w:ilvl w:val="0"/>
          <w:numId w:val="20"/>
        </w:numPr>
      </w:pPr>
      <w:r>
        <w:t>Drying shrinkage cracks on the surface</w:t>
      </w:r>
    </w:p>
    <w:p w:rsidR="00A86D2B" w:rsidRDefault="00A86D2B" w:rsidP="00A86D2B">
      <w:pPr>
        <w:pStyle w:val="ListParagraph"/>
        <w:numPr>
          <w:ilvl w:val="0"/>
          <w:numId w:val="20"/>
        </w:numPr>
      </w:pPr>
      <w:r>
        <w:t>Incomplete hydration, especially on the surface, resulting in decreased strength and durability</w:t>
      </w:r>
    </w:p>
    <w:p w:rsidR="00A86D2B" w:rsidRDefault="00A86D2B" w:rsidP="00A86D2B">
      <w:pPr>
        <w:pStyle w:val="ListParagraph"/>
        <w:numPr>
          <w:ilvl w:val="0"/>
          <w:numId w:val="20"/>
        </w:numPr>
      </w:pPr>
      <w:r>
        <w:t>Increased dust on the surface</w:t>
      </w:r>
    </w:p>
    <w:p w:rsidR="00A86D2B" w:rsidRDefault="00A86D2B" w:rsidP="00A86D2B"/>
    <w:p w:rsidR="00A86D2B" w:rsidRDefault="00A86D2B" w:rsidP="00A86D2B">
      <w:r>
        <w:t xml:space="preserve">RCC can be cured using conventional cure methods such as water cure or cure compound.  Standard PCC cure compounds which follow the ASTM C 309 specification can be used on RCC, but they require an application rate which is 1.5 to 2 times greater to account for the surface texture of the RCC.  For RCC, the cure compound is generally applied in two lifts, which are perpendicular to each other.  Other standard cure techniques for concrete, such as covering with plastic sheeting or wet burlap can be used with RCC.  However, RCC is generally used for paving large areas, where covering is not feasible (Portland Cement Association, 2012).  When RCC will be used in conjunction with HMA overlays, the bituminous tack coat can be used in place of cure compound and can be applied as soon as compaction is complete (Luhr, 1995).  </w:t>
      </w:r>
    </w:p>
    <w:p w:rsidR="00A86D2B" w:rsidRDefault="00A86D2B" w:rsidP="00A86D2B"/>
    <w:p w:rsidR="001C2C65" w:rsidRDefault="003706B7" w:rsidP="004D0780">
      <w:r>
        <w:t xml:space="preserve">Less cracking is seen in RCC compared with conventional PCC because of the lack of bleed water which results from the low water/cement ratios used in RCC (Luhr 1995).  In instances where cracking is not a concern, RCC is not saw cut and shrinkage cracks are allowed to form naturally; typically this results in a joint spacing of between 20-70 ft (Luhr, 1995; Portland Cement Association, 2012).  This would not be desirable in a pavement which will receive an HMA overlay due to the potential for reflection cracking.  Instead, joints can be saw cut to eliminate random cracks.  </w:t>
      </w:r>
    </w:p>
    <w:p w:rsidR="003706B7" w:rsidRDefault="003706B7" w:rsidP="004D0780"/>
    <w:p w:rsidR="003706B7" w:rsidRDefault="003706B7" w:rsidP="004D0780">
      <w:r>
        <w:t>In RCC, joints are timed and cut using conventional techniques</w:t>
      </w:r>
      <w:r w:rsidR="00874BB8">
        <w:t xml:space="preserve"> (Portland Cement Association, 2012)</w:t>
      </w:r>
      <w:r>
        <w:t xml:space="preserve">, though </w:t>
      </w:r>
      <w:r w:rsidR="00874BB8">
        <w:t>compaction must be complete before saw cutting begins (Luhr, 1995).  S</w:t>
      </w:r>
      <w:r>
        <w:t xml:space="preserve">aw cuts should not be deeper than ¼ of the pavement thickness.  If a thin early entry saw is used, the cut should not be more than 1-1.25 inches </w:t>
      </w:r>
      <w:r w:rsidR="00874BB8">
        <w:t xml:space="preserve">deep.  Transverse joint spacing is every 15-20 feet for pavements less than eight inches thick.  For pavements more than eight inches thick, transverse joint spacing (in feet) = 3 or 4 * pavement thickness (in inches).  Longitudinal joints are generally spaced closer than transverse joints in RCC because loading in the longitudinal direction causes hinge action.  Longitudinal joint spacing is every 15-20 feet for pavements less than eight inches thick.  For pavements more than eight inches thick, longitudinal joint spacing (in feet) = 2.5 * pavement thickness (in inches) (Portland Cement Association, 2012).   </w:t>
      </w:r>
      <w:r w:rsidR="00EE1A01">
        <w:t>It has been found that, for HMA over RCC pavements, shorter joint spacing (every 10 ft) results in less reflected cracking (Rao et al, 2011).</w:t>
      </w:r>
    </w:p>
    <w:p w:rsidR="00874BB8" w:rsidRDefault="00874BB8" w:rsidP="004D0780"/>
    <w:p w:rsidR="004D0780" w:rsidRPr="004D0780" w:rsidRDefault="00874BB8" w:rsidP="004D0780">
      <w:r>
        <w:t xml:space="preserve">The HMA layer can be placed on the RCC as soon as joints have been sawn.  Non-truck traffic can be allowed on the roadway as soon as it can be tolerated by the HMA layer.  </w:t>
      </w:r>
    </w:p>
    <w:p w:rsidR="005B5FE3" w:rsidRDefault="005B5FE3" w:rsidP="005B5FE3">
      <w:pPr>
        <w:pStyle w:val="Heading2"/>
      </w:pPr>
      <w:r>
        <w:t>HMA Overlay Construction</w:t>
      </w:r>
    </w:p>
    <w:p w:rsidR="005B5FE3" w:rsidRPr="00C3046A" w:rsidRDefault="005B5FE3" w:rsidP="005B5FE3">
      <w:r>
        <w:t xml:space="preserve">This section discusses HMA construction subsequent to pre-overlay repair. </w:t>
      </w:r>
      <w:r w:rsidRPr="00C3046A">
        <w:t>In-service PCC pavements will generally require pre-overlay treatment</w:t>
      </w:r>
      <w:r>
        <w:t xml:space="preserve"> </w:t>
      </w:r>
      <w:r w:rsidRPr="00C3046A">
        <w:t xml:space="preserve">for best performance such as replacing and repairing slabs, stabilizing slabs, and preparing joints. </w:t>
      </w:r>
      <w:r>
        <w:t xml:space="preserve"> </w:t>
      </w:r>
      <w:r w:rsidRPr="00C3046A">
        <w:t xml:space="preserve">HMA overlays constructed on newly designed and built HMA/PCC and in-service PCC pavements will </w:t>
      </w:r>
      <w:r>
        <w:t>generally f</w:t>
      </w:r>
      <w:r w:rsidRPr="00C3046A">
        <w:t>ollow comparable construction processes</w:t>
      </w:r>
      <w:r>
        <w:t xml:space="preserve">.  However, </w:t>
      </w:r>
      <w:r w:rsidRPr="00C3046A">
        <w:t xml:space="preserve">depending on the </w:t>
      </w:r>
      <w:r>
        <w:t>design selection</w:t>
      </w:r>
      <w:r w:rsidRPr="00C3046A">
        <w:t xml:space="preserve">, the overlay may be </w:t>
      </w:r>
      <w:r>
        <w:t>conventional HMA</w:t>
      </w:r>
      <w:r w:rsidRPr="00C3046A">
        <w:t xml:space="preserve"> </w:t>
      </w:r>
      <w:r>
        <w:t xml:space="preserve">with the goal of maximum service life, </w:t>
      </w:r>
      <w:r w:rsidRPr="00C3046A">
        <w:t xml:space="preserve">or it may be constructed as a sacrificial layer for ride and noise purposes.  </w:t>
      </w:r>
    </w:p>
    <w:p w:rsidR="005B5FE3" w:rsidRDefault="005B5FE3" w:rsidP="005B5FE3"/>
    <w:p w:rsidR="005B5FE3" w:rsidRDefault="005B5FE3" w:rsidP="005B5FE3">
      <w:r>
        <w:t>The HMA overlays may be structural, consisting of dense graded or gap graded/stone matrix asphalt (SMA), or functional, consisting of open graded mixes for noise and/or splash-spray control, and may contain rubber or polymer modifiers.</w:t>
      </w:r>
    </w:p>
    <w:p w:rsidR="005B5FE3" w:rsidRPr="00C3046A" w:rsidRDefault="005B5FE3" w:rsidP="005B5FE3"/>
    <w:p w:rsidR="005B5FE3" w:rsidRDefault="005B5FE3" w:rsidP="005B5FE3">
      <w:r w:rsidRPr="00C3046A">
        <w:t xml:space="preserve">HMA overlay performance can be enhanced through best practice measures throughout the construction process.  These practices are aimed at maximizing cracking and rutting performance of the HMA overlay, irrespective of any crack control measures.  </w:t>
      </w:r>
      <w:r>
        <w:t>For instance, s</w:t>
      </w:r>
      <w:r w:rsidRPr="00C3046A">
        <w:t xml:space="preserve">aw and seal techniques </w:t>
      </w:r>
      <w:r>
        <w:t>(</w:t>
      </w:r>
      <w:r w:rsidRPr="00C3046A">
        <w:t>described</w:t>
      </w:r>
      <w:r>
        <w:t xml:space="preserve"> at the end of this section)</w:t>
      </w:r>
      <w:r w:rsidRPr="00C3046A">
        <w:t xml:space="preserve"> performed at the time of HMA overlay construction have been found in numerous studies</w:t>
      </w:r>
      <w:r>
        <w:t xml:space="preserve"> </w:t>
      </w:r>
      <w:r w:rsidRPr="00C3046A">
        <w:t>to be one of the best performing strategies to address reflective cracking</w:t>
      </w:r>
      <w:r>
        <w:t xml:space="preserve"> (Rao, 2011).</w:t>
      </w:r>
      <w:r w:rsidRPr="00C3046A">
        <w:t xml:space="preserve">  Using the</w:t>
      </w:r>
      <w:r>
        <w:t xml:space="preserve">se best practices, like the </w:t>
      </w:r>
      <w:r w:rsidRPr="00C3046A">
        <w:t>saw and seal technique</w:t>
      </w:r>
      <w:r>
        <w:t>,</w:t>
      </w:r>
      <w:r w:rsidRPr="00C3046A">
        <w:t xml:space="preserve"> does not relinquish the contractor from using </w:t>
      </w:r>
      <w:r>
        <w:t>other best</w:t>
      </w:r>
      <w:r w:rsidRPr="00C3046A">
        <w:t xml:space="preserve"> construction practices.</w:t>
      </w:r>
      <w:r>
        <w:t xml:space="preserve">  </w:t>
      </w:r>
      <w:r w:rsidRPr="00C3046A">
        <w:t xml:space="preserve"> </w:t>
      </w:r>
    </w:p>
    <w:p w:rsidR="009E1535" w:rsidRDefault="009E1535" w:rsidP="005B5FE3">
      <w:pPr>
        <w:pStyle w:val="Heading3"/>
      </w:pPr>
      <w:r>
        <w:t>Pre-Overlay Treatments</w:t>
      </w:r>
    </w:p>
    <w:p w:rsidR="009E1535" w:rsidRPr="00C3046A" w:rsidRDefault="009E1535" w:rsidP="009446F7">
      <w:r>
        <w:t xml:space="preserve">Prior to placement of the HMA overlay on existing PCC pavements, rehabilitation treatments should be performed to </w:t>
      </w:r>
      <w:r w:rsidR="00722FFB">
        <w:t xml:space="preserve">restore a smooth profile and </w:t>
      </w:r>
      <w:r>
        <w:t>minimize joint movement.  Examples of these treatments include</w:t>
      </w:r>
      <w:r w:rsidR="00722FFB">
        <w:t xml:space="preserve"> joint sealing, diamond grinding, dowel bar retrofitting, </w:t>
      </w:r>
      <w:r>
        <w:t>slab sub</w:t>
      </w:r>
      <w:r w:rsidR="00760210">
        <w:t>-</w:t>
      </w:r>
      <w:r>
        <w:t>sealing and jacking, full and partial depth slab repair</w:t>
      </w:r>
      <w:r w:rsidR="00760210">
        <w:t>ing</w:t>
      </w:r>
      <w:r>
        <w:t xml:space="preserve">, </w:t>
      </w:r>
      <w:r w:rsidR="00722FFB">
        <w:t xml:space="preserve">cracking and seating, and </w:t>
      </w:r>
      <w:r w:rsidR="002F2C46">
        <w:t>rubblizing.</w:t>
      </w:r>
      <w:r>
        <w:t xml:space="preserve">  These specific topics are out of the scope of this section of this circular and may be found elsewhere.  </w:t>
      </w:r>
    </w:p>
    <w:p w:rsidR="001C5830" w:rsidRDefault="001C5830" w:rsidP="005B5FE3">
      <w:pPr>
        <w:pStyle w:val="Heading3"/>
      </w:pPr>
      <w:r w:rsidRPr="00C3046A">
        <w:t xml:space="preserve">Surface Preparation </w:t>
      </w:r>
    </w:p>
    <w:p w:rsidR="009E1535" w:rsidRDefault="009E1535" w:rsidP="009446F7">
      <w:r>
        <w:t xml:space="preserve">The first step toward ensuring pavement performance is to provide the maximum bond between the PCC (new or existing) and the HMA overlay. </w:t>
      </w:r>
      <w:r w:rsidR="002364F3">
        <w:t xml:space="preserve"> </w:t>
      </w:r>
      <w:r w:rsidR="002364F3" w:rsidRPr="002364F3">
        <w:t xml:space="preserve">Poor </w:t>
      </w:r>
      <w:r w:rsidR="007A31E8">
        <w:t xml:space="preserve">initial </w:t>
      </w:r>
      <w:r w:rsidR="002364F3" w:rsidRPr="002364F3">
        <w:t xml:space="preserve">bonding or </w:t>
      </w:r>
      <w:r w:rsidR="007A31E8">
        <w:t xml:space="preserve">the </w:t>
      </w:r>
      <w:r w:rsidR="002364F3" w:rsidRPr="002364F3">
        <w:t xml:space="preserve">loss of bonding between </w:t>
      </w:r>
      <w:r w:rsidR="00FC18B7">
        <w:t xml:space="preserve">the HMA overlay </w:t>
      </w:r>
      <w:r w:rsidR="002364F3" w:rsidRPr="002364F3">
        <w:t>and</w:t>
      </w:r>
      <w:r w:rsidR="00FC18B7">
        <w:t xml:space="preserve"> PCC pavement</w:t>
      </w:r>
      <w:r w:rsidR="002364F3" w:rsidRPr="002364F3">
        <w:t xml:space="preserve"> may result in several distresses</w:t>
      </w:r>
      <w:r w:rsidR="007A31E8">
        <w:t>,</w:t>
      </w:r>
      <w:r w:rsidR="002364F3" w:rsidRPr="002364F3">
        <w:t xml:space="preserve"> such as slippage cracking, as well as compaction difficulty (Leng et al., 2009, West et al., 2005).</w:t>
      </w:r>
      <w:r>
        <w:t xml:space="preserve"> </w:t>
      </w:r>
      <w:r w:rsidR="00504D72">
        <w:t xml:space="preserve">Strong interlayer bonding may be achieved through one or a combination of the following methods:  1) </w:t>
      </w:r>
      <w:r w:rsidR="002364F3">
        <w:t>texturing</w:t>
      </w:r>
      <w:r w:rsidR="00504D72">
        <w:t xml:space="preserve"> the PCC surface to provide added </w:t>
      </w:r>
      <w:r w:rsidR="002364F3">
        <w:t>bond potential</w:t>
      </w:r>
      <w:r w:rsidR="00504D72">
        <w:t xml:space="preserve">, 2) cleaning the PCC surface, and 3) placing </w:t>
      </w:r>
      <w:r w:rsidR="007A31E8">
        <w:t xml:space="preserve">a </w:t>
      </w:r>
      <w:r w:rsidR="00504D72">
        <w:t xml:space="preserve">tack coat </w:t>
      </w:r>
      <w:r w:rsidR="007A31E8">
        <w:t>with the</w:t>
      </w:r>
      <w:r w:rsidR="00504D72">
        <w:t xml:space="preserve"> proper type and quantity on the PCC surface</w:t>
      </w:r>
      <w:r w:rsidR="002364F3">
        <w:t xml:space="preserve"> (Leng et al. 2009).</w:t>
      </w:r>
    </w:p>
    <w:p w:rsidR="00FC18B7" w:rsidRDefault="00FC18B7" w:rsidP="009446F7"/>
    <w:p w:rsidR="005E11A1" w:rsidRDefault="0042553F" w:rsidP="009446F7">
      <w:r>
        <w:t xml:space="preserve">Surface texturing can be provided by transverse or longitudinal tining or surface milling.  </w:t>
      </w:r>
      <w:r w:rsidR="007D2EA6">
        <w:t>Tining does not allow for significant connection between PCC and HMA and m</w:t>
      </w:r>
      <w:r>
        <w:t>illing was found to provide the highest shear strength in laboratory tests (Leng et al., 2009).   Subsequent to texturing and other pre-overlay repairs, clean the surface</w:t>
      </w:r>
      <w:r w:rsidR="00FC18B7">
        <w:t xml:space="preserve"> with mechanical brooms and air blowing and us</w:t>
      </w:r>
      <w:r>
        <w:t>e</w:t>
      </w:r>
      <w:r w:rsidR="00FC18B7">
        <w:t xml:space="preserve"> water flushing where </w:t>
      </w:r>
      <w:r w:rsidR="00FC18B7" w:rsidRPr="00A41103">
        <w:t>needed</w:t>
      </w:r>
      <w:r w:rsidRPr="00A41103">
        <w:t xml:space="preserve"> (MLRRB, USACE)</w:t>
      </w:r>
      <w:r w:rsidR="00FC18B7" w:rsidRPr="00A41103">
        <w:t>.</w:t>
      </w:r>
      <w:r w:rsidR="00FC18B7">
        <w:t xml:space="preserve">  </w:t>
      </w:r>
      <w:r w:rsidR="000D1958">
        <w:t xml:space="preserve">Other studies have shown that air blasting is preferred to mechanical brooms if only one method is chosen (Leng et al. 2009).  </w:t>
      </w:r>
    </w:p>
    <w:p w:rsidR="005E11A1" w:rsidRDefault="005E11A1" w:rsidP="009446F7"/>
    <w:p w:rsidR="00FC18B7" w:rsidRDefault="000D1958" w:rsidP="009446F7">
      <w:r>
        <w:t>Some agencies utilize</w:t>
      </w:r>
      <w:r w:rsidR="00FC18B7">
        <w:t xml:space="preserve"> a chip seal type SAMI</w:t>
      </w:r>
      <w:r>
        <w:t xml:space="preserve"> alone or in combination with a </w:t>
      </w:r>
      <w:r w:rsidR="00FC18B7">
        <w:t xml:space="preserve">leveling course </w:t>
      </w:r>
      <w:r>
        <w:t>for use</w:t>
      </w:r>
      <w:r w:rsidR="00FC18B7">
        <w:t xml:space="preserve"> on the PCC surface </w:t>
      </w:r>
      <w:r w:rsidR="003C55D7">
        <w:t>to act as a reflective crack control strategy</w:t>
      </w:r>
      <w:r>
        <w:t xml:space="preserve"> prior to the HMA overlay</w:t>
      </w:r>
      <w:r w:rsidR="003C55D7">
        <w:t>.</w:t>
      </w:r>
      <w:r w:rsidR="00440249">
        <w:t xml:space="preserve">  Use of a reflective crack relief interlayer mix </w:t>
      </w:r>
      <w:r w:rsidR="00714E33">
        <w:t xml:space="preserve">RCRI, consisting of one inch of fine aggregate bound with a highly elastic polymer modified binder </w:t>
      </w:r>
      <w:r w:rsidR="00440249">
        <w:t>was shown to be statistically the best performer</w:t>
      </w:r>
      <w:r w:rsidR="00714E33">
        <w:t xml:space="preserve"> in mitigating reflective cracking,</w:t>
      </w:r>
      <w:r w:rsidR="00440249">
        <w:t xml:space="preserve"> in an extensive study of composite pavement performance in New Jersey (Bennert, 2011).  </w:t>
      </w:r>
    </w:p>
    <w:p w:rsidR="003C55D7" w:rsidRDefault="003C55D7" w:rsidP="009446F7"/>
    <w:p w:rsidR="003C55D7" w:rsidRDefault="003C55D7" w:rsidP="009446F7">
      <w:r>
        <w:t>Various studies have been performed looking at tack c</w:t>
      </w:r>
      <w:r w:rsidR="00D33D08">
        <w:t>oat optimization for overlays</w:t>
      </w:r>
      <w:r w:rsidR="0006513E">
        <w:t xml:space="preserve"> on PCC</w:t>
      </w:r>
      <w:r w:rsidR="00D33D08">
        <w:t xml:space="preserve"> (Al Qadi</w:t>
      </w:r>
      <w:r w:rsidR="0006513E">
        <w:t>,</w:t>
      </w:r>
      <w:r w:rsidR="00D33D08">
        <w:t xml:space="preserve"> 2008</w:t>
      </w:r>
      <w:r w:rsidR="001518A1">
        <w:t>)</w:t>
      </w:r>
      <w:r w:rsidR="0006513E">
        <w:t xml:space="preserve"> and HMA</w:t>
      </w:r>
      <w:r w:rsidR="00D33D08">
        <w:t xml:space="preserve"> </w:t>
      </w:r>
      <w:r w:rsidR="0006513E">
        <w:t>(</w:t>
      </w:r>
      <w:r w:rsidR="00D33D08">
        <w:t>Mohammed</w:t>
      </w:r>
      <w:r w:rsidR="0006513E">
        <w:t>,</w:t>
      </w:r>
      <w:r w:rsidR="00D33D08">
        <w:t xml:space="preserve"> 2005)</w:t>
      </w:r>
      <w:r w:rsidR="000D1958">
        <w:t xml:space="preserve">.  </w:t>
      </w:r>
      <w:r w:rsidR="00C843BD">
        <w:t>This study</w:t>
      </w:r>
      <w:r w:rsidR="0006513E">
        <w:t xml:space="preserve"> </w:t>
      </w:r>
      <w:r w:rsidR="001518A1">
        <w:t>found that SS-1h (</w:t>
      </w:r>
      <w:r w:rsidR="0006513E">
        <w:t xml:space="preserve">or </w:t>
      </w:r>
      <w:r w:rsidR="001518A1">
        <w:t>SS-1hP) spread at a rate of 0.2 gal/yd</w:t>
      </w:r>
      <w:r w:rsidR="001518A1" w:rsidRPr="0068226D">
        <w:rPr>
          <w:vertAlign w:val="superscript"/>
        </w:rPr>
        <w:t>2</w:t>
      </w:r>
      <w:r w:rsidR="001518A1">
        <w:t xml:space="preserve"> (residual) provided the greatest shear strength between layers and best overall pavement performance.  </w:t>
      </w:r>
      <w:r w:rsidR="007D2EA6">
        <w:t>Uniform coverage of</w:t>
      </w:r>
      <w:r w:rsidR="00207A8D">
        <w:t xml:space="preserve"> the tack coat without ribbons</w:t>
      </w:r>
      <w:r w:rsidR="007D2EA6">
        <w:t xml:space="preserve"> or “</w:t>
      </w:r>
      <w:r w:rsidR="00207A8D">
        <w:t>zebra stripes</w:t>
      </w:r>
      <w:r w:rsidR="007D2EA6">
        <w:t xml:space="preserve">” is critical to </w:t>
      </w:r>
      <w:r w:rsidR="00003413">
        <w:t xml:space="preserve">achieving maximum </w:t>
      </w:r>
      <w:r w:rsidR="007D2EA6">
        <w:t xml:space="preserve">bond strength.  </w:t>
      </w:r>
    </w:p>
    <w:p w:rsidR="008B6479" w:rsidRDefault="00AF4D7B" w:rsidP="005B5FE3">
      <w:pPr>
        <w:pStyle w:val="Heading3"/>
      </w:pPr>
      <w:r>
        <w:t xml:space="preserve">HMA </w:t>
      </w:r>
      <w:r w:rsidR="001566FF">
        <w:t xml:space="preserve">Delivery and </w:t>
      </w:r>
      <w:r w:rsidR="007A1E02">
        <w:t>Placement</w:t>
      </w:r>
    </w:p>
    <w:p w:rsidR="00537A75" w:rsidRDefault="00AF4D7B">
      <w:r>
        <w:t xml:space="preserve">Guidelines for delivery, placement, and compaction of HMA overlays on either existing </w:t>
      </w:r>
      <w:r w:rsidR="0006513E">
        <w:t xml:space="preserve">or new </w:t>
      </w:r>
      <w:r>
        <w:t xml:space="preserve">PCC vary little from sound practice recommendations </w:t>
      </w:r>
      <w:r w:rsidR="007A1E02">
        <w:t>for</w:t>
      </w:r>
      <w:r>
        <w:t xml:space="preserve"> paving HMA on HMA.  </w:t>
      </w:r>
      <w:r w:rsidR="009660A0">
        <w:t xml:space="preserve">The goal is providing a uniform spread quantity and quality of HMA to maximize smoothness and minimize segregation during placement, prior to compaction.  </w:t>
      </w:r>
    </w:p>
    <w:p w:rsidR="00537A75" w:rsidRDefault="00537A75"/>
    <w:p w:rsidR="00537A75" w:rsidRDefault="00A1653E">
      <w:r>
        <w:t>Maintaining elevated mix temperatures is primary to proper placement and compaction</w:t>
      </w:r>
      <w:r w:rsidR="00364D96">
        <w:t>,</w:t>
      </w:r>
      <w:r>
        <w:t xml:space="preserve"> </w:t>
      </w:r>
      <w:r w:rsidR="00364D96">
        <w:t>s</w:t>
      </w:r>
      <w:r>
        <w:t>o the following factors should be considered when developing a delivery strategy:</w:t>
      </w:r>
    </w:p>
    <w:p w:rsidR="00537A75" w:rsidRDefault="00537A75" w:rsidP="00364D96">
      <w:pPr>
        <w:sectPr w:rsidR="00537A75" w:rsidSect="006505D7">
          <w:footerReference w:type="default" r:id="rId16"/>
          <w:pgSz w:w="12240" w:h="15840" w:code="1"/>
          <w:pgMar w:top="1440" w:right="1440" w:bottom="1440" w:left="1440" w:header="720" w:footer="720" w:gutter="0"/>
          <w:cols w:space="720"/>
          <w:titlePg/>
          <w:docGrid w:linePitch="360"/>
        </w:sectPr>
      </w:pPr>
    </w:p>
    <w:p w:rsidR="00537A75" w:rsidRDefault="00C17B7B">
      <w:pPr>
        <w:pStyle w:val="ListParagraph"/>
        <w:numPr>
          <w:ilvl w:val="0"/>
          <w:numId w:val="10"/>
        </w:numPr>
        <w:rPr>
          <w:rFonts w:ascii="TimesNewRoman" w:eastAsiaTheme="minorHAnsi" w:hAnsi="TimesNewRoman" w:cs="TimesNewRoman"/>
          <w:color w:val="000000"/>
          <w:lang w:bidi="ar-SA"/>
        </w:rPr>
      </w:pPr>
      <w:r>
        <w:rPr>
          <w:rFonts w:ascii="TimesNewRoman" w:eastAsiaTheme="minorHAnsi" w:hAnsi="TimesNewRoman" w:cs="TimesNewRoman"/>
          <w:color w:val="000000"/>
          <w:lang w:bidi="ar-SA"/>
        </w:rPr>
        <w:t>delivery haul length</w:t>
      </w:r>
    </w:p>
    <w:p w:rsidR="00537A75" w:rsidRDefault="00A1653E">
      <w:pPr>
        <w:pStyle w:val="ListParagraph"/>
        <w:numPr>
          <w:ilvl w:val="0"/>
          <w:numId w:val="10"/>
        </w:numPr>
        <w:rPr>
          <w:rFonts w:ascii="TimesNewRoman" w:eastAsiaTheme="minorHAnsi" w:hAnsi="TimesNewRoman" w:cs="TimesNewRoman"/>
          <w:color w:val="000000"/>
          <w:lang w:bidi="ar-SA"/>
        </w:rPr>
      </w:pPr>
      <w:r>
        <w:rPr>
          <w:rFonts w:ascii="TimesNewRoman" w:eastAsiaTheme="minorHAnsi" w:hAnsi="TimesNewRoman" w:cs="TimesNewRoman"/>
          <w:color w:val="000000"/>
          <w:lang w:bidi="ar-SA"/>
        </w:rPr>
        <w:t>truck type</w:t>
      </w:r>
    </w:p>
    <w:p w:rsidR="00537A75" w:rsidRDefault="00E73C5E">
      <w:pPr>
        <w:pStyle w:val="ListParagraph"/>
        <w:numPr>
          <w:ilvl w:val="0"/>
          <w:numId w:val="10"/>
        </w:numPr>
        <w:rPr>
          <w:rFonts w:ascii="TimesNewRoman" w:eastAsiaTheme="minorHAnsi" w:hAnsi="TimesNewRoman" w:cs="TimesNewRoman"/>
          <w:color w:val="000000"/>
          <w:lang w:bidi="ar-SA"/>
        </w:rPr>
      </w:pPr>
      <w:r>
        <w:rPr>
          <w:rFonts w:ascii="TimesNewRoman" w:eastAsiaTheme="minorHAnsi" w:hAnsi="TimesNewRoman" w:cs="TimesNewRoman"/>
          <w:color w:val="000000"/>
          <w:lang w:bidi="ar-SA"/>
        </w:rPr>
        <w:t>mix type</w:t>
      </w:r>
    </w:p>
    <w:p w:rsidR="00537A75" w:rsidRDefault="00C17B7B">
      <w:pPr>
        <w:pStyle w:val="ListParagraph"/>
        <w:numPr>
          <w:ilvl w:val="0"/>
          <w:numId w:val="10"/>
        </w:numPr>
        <w:rPr>
          <w:rFonts w:ascii="TimesNewRoman" w:eastAsiaTheme="minorHAnsi" w:hAnsi="TimesNewRoman" w:cs="TimesNewRoman"/>
          <w:color w:val="000000"/>
          <w:lang w:bidi="ar-SA"/>
        </w:rPr>
      </w:pPr>
      <w:r w:rsidRPr="00C17B7B">
        <w:rPr>
          <w:rFonts w:ascii="TimesNewRoman" w:eastAsiaTheme="minorHAnsi" w:hAnsi="TimesNewRoman" w:cs="TimesNewRoman"/>
          <w:color w:val="000000"/>
          <w:lang w:bidi="ar-SA"/>
        </w:rPr>
        <w:t>ambient temperature</w:t>
      </w:r>
    </w:p>
    <w:p w:rsidR="00537A75" w:rsidRDefault="00C17B7B">
      <w:pPr>
        <w:pStyle w:val="ListParagraph"/>
        <w:numPr>
          <w:ilvl w:val="0"/>
          <w:numId w:val="10"/>
        </w:numPr>
        <w:rPr>
          <w:rFonts w:ascii="TimesNewRoman" w:eastAsiaTheme="minorHAnsi" w:hAnsi="TimesNewRoman" w:cs="TimesNewRoman"/>
          <w:color w:val="000000"/>
          <w:lang w:bidi="ar-SA"/>
        </w:rPr>
      </w:pPr>
      <w:r>
        <w:rPr>
          <w:rFonts w:ascii="TimesNewRoman" w:eastAsiaTheme="minorHAnsi" w:hAnsi="TimesNewRoman" w:cs="TimesNewRoman"/>
          <w:color w:val="000000"/>
          <w:lang w:bidi="ar-SA"/>
        </w:rPr>
        <w:t>wind</w:t>
      </w:r>
      <w:r w:rsidRPr="00C17B7B">
        <w:rPr>
          <w:rFonts w:ascii="TimesNewRoman" w:eastAsiaTheme="minorHAnsi" w:hAnsi="TimesNewRoman" w:cs="TimesNewRoman"/>
          <w:color w:val="000000"/>
          <w:lang w:bidi="ar-SA"/>
        </w:rPr>
        <w:t xml:space="preserve"> </w:t>
      </w:r>
    </w:p>
    <w:p w:rsidR="00364D96" w:rsidRDefault="00364D96" w:rsidP="00364D96">
      <w:pPr>
        <w:pStyle w:val="ListParagraph"/>
        <w:rPr>
          <w:rFonts w:ascii="TimesNewRoman" w:eastAsiaTheme="minorHAnsi" w:hAnsi="TimesNewRoman" w:cs="TimesNewRoman"/>
          <w:color w:val="000000"/>
          <w:lang w:bidi="ar-SA"/>
        </w:rPr>
        <w:sectPr w:rsidR="00364D96" w:rsidSect="00364D96">
          <w:type w:val="continuous"/>
          <w:pgSz w:w="12240" w:h="15840"/>
          <w:pgMar w:top="1440" w:right="1440" w:bottom="1440" w:left="1440" w:header="720" w:footer="720" w:gutter="0"/>
          <w:cols w:num="2" w:space="180"/>
          <w:docGrid w:linePitch="360"/>
        </w:sectPr>
      </w:pPr>
    </w:p>
    <w:p w:rsidR="00537A75" w:rsidRDefault="00C17B7B">
      <w:pPr>
        <w:pStyle w:val="ListParagraph"/>
        <w:rPr>
          <w:rFonts w:ascii="TimesNewRoman" w:eastAsiaTheme="minorHAnsi" w:hAnsi="TimesNewRoman" w:cs="TimesNewRoman"/>
          <w:color w:val="000000"/>
          <w:lang w:bidi="ar-SA"/>
        </w:rPr>
      </w:pPr>
      <w:r w:rsidRPr="00C17B7B">
        <w:rPr>
          <w:rFonts w:ascii="TimesNewRoman" w:eastAsiaTheme="minorHAnsi" w:hAnsi="TimesNewRoman" w:cs="TimesNewRoman"/>
          <w:color w:val="000000"/>
          <w:lang w:bidi="ar-SA"/>
        </w:rPr>
        <w:t xml:space="preserve">  </w:t>
      </w:r>
    </w:p>
    <w:p w:rsidR="00DF53C2" w:rsidRDefault="00364D96" w:rsidP="009446F7">
      <w:r>
        <w:t xml:space="preserve">Lower than desired temperatures </w:t>
      </w:r>
      <w:r w:rsidR="00E73C5E">
        <w:t xml:space="preserve">make placement more difficult, and can lead to mix segregation, which </w:t>
      </w:r>
      <w:r w:rsidR="009660A0">
        <w:t xml:space="preserve">has been shown to affect mix fatigue performance </w:t>
      </w:r>
      <w:r w:rsidR="00DA5084">
        <w:t xml:space="preserve">adversely </w:t>
      </w:r>
      <w:r w:rsidR="009660A0">
        <w:t>(</w:t>
      </w:r>
      <w:r w:rsidR="009660A0" w:rsidRPr="00DB27E9">
        <w:t>Khedaywi 1996)</w:t>
      </w:r>
      <w:r w:rsidR="009660A0">
        <w:t>.  This is very important over moving PCC joints, as r</w:t>
      </w:r>
      <w:r w:rsidR="009660A0" w:rsidRPr="00DB27E9">
        <w:t xml:space="preserve">eflective cracking models have been developed that are based on fatigue </w:t>
      </w:r>
      <w:r w:rsidR="009660A0" w:rsidRPr="00FA3423">
        <w:t>failure modes (</w:t>
      </w:r>
      <w:r w:rsidR="00FA3423" w:rsidRPr="00FA3423">
        <w:t>Wu et al 2006</w:t>
      </w:r>
      <w:r w:rsidR="009660A0" w:rsidRPr="00FA3423">
        <w:t>).</w:t>
      </w:r>
      <w:r w:rsidR="009660A0">
        <w:t xml:space="preserve">  </w:t>
      </w:r>
      <w:r w:rsidR="00AF4D7B">
        <w:t xml:space="preserve">  </w:t>
      </w:r>
    </w:p>
    <w:p w:rsidR="008F0FA0" w:rsidRDefault="008F0FA0" w:rsidP="009446F7"/>
    <w:p w:rsidR="00735057" w:rsidRDefault="00760210" w:rsidP="009446F7">
      <w:r>
        <w:t>Th</w:t>
      </w:r>
      <w:r w:rsidR="00E73C5E">
        <w:t xml:space="preserve">e following </w:t>
      </w:r>
      <w:r>
        <w:t xml:space="preserve">list highlights </w:t>
      </w:r>
      <w:r w:rsidR="00DF53C2">
        <w:t xml:space="preserve">several best </w:t>
      </w:r>
      <w:r w:rsidR="0006513E">
        <w:t xml:space="preserve">construction </w:t>
      </w:r>
      <w:r w:rsidR="00DF53C2">
        <w:t>practice</w:t>
      </w:r>
      <w:r w:rsidR="0006513E">
        <w:t>s</w:t>
      </w:r>
      <w:r w:rsidR="00DF53C2">
        <w:t xml:space="preserve"> </w:t>
      </w:r>
      <w:r w:rsidR="00DA1EBE">
        <w:t xml:space="preserve">for </w:t>
      </w:r>
      <w:r>
        <w:t xml:space="preserve">HMA </w:t>
      </w:r>
      <w:r w:rsidR="00DA1EBE">
        <w:t xml:space="preserve">placement </w:t>
      </w:r>
      <w:r w:rsidR="00DF53C2">
        <w:t xml:space="preserve">(MLRRB).  </w:t>
      </w:r>
    </w:p>
    <w:p w:rsidR="00735057" w:rsidRDefault="00735057" w:rsidP="009446F7"/>
    <w:p w:rsidR="001E5344" w:rsidRDefault="001E5344" w:rsidP="001E5344">
      <w:pPr>
        <w:pStyle w:val="Caption"/>
        <w:spacing w:after="0"/>
        <w:ind w:left="360"/>
        <w:jc w:val="center"/>
        <w:rPr>
          <w:b w:val="0"/>
        </w:rPr>
      </w:pPr>
      <w:bookmarkStart w:id="48" w:name="_Ref321045282"/>
      <w:r>
        <w:rPr>
          <w:noProof/>
          <w:lang w:bidi="ar-SA"/>
        </w:rPr>
        <w:drawing>
          <wp:anchor distT="0" distB="0" distL="114300" distR="114300" simplePos="0" relativeHeight="251901952" behindDoc="0" locked="0" layoutInCell="1" allowOverlap="1">
            <wp:simplePos x="1979295" y="2154555"/>
            <wp:positionH relativeFrom="column">
              <wp:align>center</wp:align>
            </wp:positionH>
            <wp:positionV relativeFrom="paragraph">
              <wp:posOffset>0</wp:posOffset>
            </wp:positionV>
            <wp:extent cx="4288155" cy="3190875"/>
            <wp:effectExtent l="0" t="0" r="0" b="0"/>
            <wp:wrapTopAndBottom/>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88536" cy="3191256"/>
                    </a:xfrm>
                    <a:prstGeom prst="rect">
                      <a:avLst/>
                    </a:prstGeom>
                    <a:noFill/>
                    <a:ln w="9525">
                      <a:noFill/>
                      <a:miter lim="800000"/>
                      <a:headEnd/>
                      <a:tailEnd/>
                    </a:ln>
                  </pic:spPr>
                </pic:pic>
              </a:graphicData>
            </a:graphic>
          </wp:anchor>
        </w:drawing>
      </w:r>
      <w:r w:rsidRPr="000E2CC7">
        <w:rPr>
          <w:b w:val="0"/>
        </w:rPr>
        <w:t xml:space="preserve">Figure </w:t>
      </w:r>
      <w:r w:rsidR="0092261F" w:rsidRPr="000E2CC7">
        <w:rPr>
          <w:b w:val="0"/>
        </w:rPr>
        <w:fldChar w:fldCharType="begin"/>
      </w:r>
      <w:r w:rsidRPr="000E2CC7">
        <w:rPr>
          <w:b w:val="0"/>
        </w:rPr>
        <w:instrText xml:space="preserve"> SEQ Figure \* ARABIC </w:instrText>
      </w:r>
      <w:r w:rsidR="0092261F" w:rsidRPr="000E2CC7">
        <w:rPr>
          <w:b w:val="0"/>
        </w:rPr>
        <w:fldChar w:fldCharType="separate"/>
      </w:r>
      <w:r w:rsidR="00282E29">
        <w:rPr>
          <w:b w:val="0"/>
          <w:noProof/>
        </w:rPr>
        <w:t>8</w:t>
      </w:r>
      <w:r w:rsidR="0092261F" w:rsidRPr="000E2CC7">
        <w:rPr>
          <w:b w:val="0"/>
        </w:rPr>
        <w:fldChar w:fldCharType="end"/>
      </w:r>
      <w:bookmarkEnd w:id="48"/>
      <w:r w:rsidR="00254131">
        <w:rPr>
          <w:b w:val="0"/>
        </w:rPr>
        <w:t>:</w:t>
      </w:r>
      <w:r>
        <w:rPr>
          <w:b w:val="0"/>
        </w:rPr>
        <w:t xml:space="preserve"> </w:t>
      </w:r>
      <w:r w:rsidRPr="000E2CC7">
        <w:rPr>
          <w:b w:val="0"/>
        </w:rPr>
        <w:t>End dump of HMA into paver hopper (Mahoney, Pavement Interactive.com)</w:t>
      </w:r>
    </w:p>
    <w:p w:rsidR="001E5344" w:rsidRPr="001E5344" w:rsidRDefault="001E5344" w:rsidP="001E5344"/>
    <w:p w:rsidR="000940F8" w:rsidRDefault="00760210" w:rsidP="00760210">
      <w:pPr>
        <w:pStyle w:val="ListParagraph"/>
        <w:numPr>
          <w:ilvl w:val="0"/>
          <w:numId w:val="9"/>
        </w:numPr>
      </w:pPr>
      <w:r>
        <w:t>T</w:t>
      </w:r>
      <w:r w:rsidR="00DA1EBE">
        <w:t xml:space="preserve">he truck bed should be raised before opening the tailgate </w:t>
      </w:r>
      <w:r w:rsidR="00E73C5E">
        <w:t xml:space="preserve">if using end-dump trucks </w:t>
      </w:r>
      <w:r w:rsidR="00DA1EBE">
        <w:t xml:space="preserve">so the mix slides against the tailgate </w:t>
      </w:r>
      <w:r w:rsidR="008A215F">
        <w:t xml:space="preserve">as shown </w:t>
      </w:r>
      <w:r w:rsidR="008A215F" w:rsidRPr="00254131">
        <w:t>in</w:t>
      </w:r>
      <w:r w:rsidR="000940F8" w:rsidRPr="00254131">
        <w:t xml:space="preserve"> </w:t>
      </w:r>
      <w:r w:rsidR="006164D0">
        <w:fldChar w:fldCharType="begin"/>
      </w:r>
      <w:r w:rsidR="006164D0">
        <w:instrText xml:space="preserve"> REF _Ref321045282 \h  \* MERGEFORMAT </w:instrText>
      </w:r>
      <w:r w:rsidR="006164D0">
        <w:fldChar w:fldCharType="separate"/>
      </w:r>
      <w:r w:rsidR="00282E29" w:rsidRPr="000E2CC7">
        <w:t xml:space="preserve">Figure </w:t>
      </w:r>
      <w:r w:rsidR="00282E29" w:rsidRPr="00282E29">
        <w:t>8</w:t>
      </w:r>
      <w:r w:rsidR="006164D0">
        <w:fldChar w:fldCharType="end"/>
      </w:r>
      <w:r w:rsidR="008A215F" w:rsidRPr="00254131">
        <w:t>.</w:t>
      </w:r>
      <w:r w:rsidR="00E73C5E">
        <w:t xml:space="preserve">  This minimizes segregation.</w:t>
      </w:r>
    </w:p>
    <w:p w:rsidR="00E73C5E" w:rsidRDefault="00E73C5E" w:rsidP="00E73C5E">
      <w:pPr>
        <w:pStyle w:val="ListParagraph"/>
        <w:numPr>
          <w:ilvl w:val="0"/>
          <w:numId w:val="9"/>
        </w:numPr>
      </w:pPr>
      <w:r>
        <w:t xml:space="preserve">Let the paver move forward toward the HMA delivery truck to eliminate mat indentations.   Avoid having the truck back up into the paver.  The paver should stop during the exchange of material.  Following emptying the HMA, the truck should drive away smoothly without jerking the paver. </w:t>
      </w:r>
    </w:p>
    <w:p w:rsidR="000940F8" w:rsidRDefault="000940F8" w:rsidP="00760210">
      <w:pPr>
        <w:pStyle w:val="ListParagraph"/>
        <w:numPr>
          <w:ilvl w:val="0"/>
          <w:numId w:val="9"/>
        </w:numPr>
      </w:pPr>
      <w:r>
        <w:t>Bring the paver to paving speed as quickly as practicable to maintain constant head in front of the screed.  Maintain sufficient mix in the hopper so that slat conveyors are never visible, but do not overflow the hopper.  Only raise paver wings when necessary to eliminate</w:t>
      </w:r>
      <w:r w:rsidR="0052231C">
        <w:t xml:space="preserve"> a</w:t>
      </w:r>
      <w:r>
        <w:t xml:space="preserve"> buildup of cold mix in</w:t>
      </w:r>
      <w:r w:rsidR="0052231C">
        <w:t xml:space="preserve"> the</w:t>
      </w:r>
      <w:r>
        <w:t xml:space="preserve"> hopper corners.  </w:t>
      </w:r>
    </w:p>
    <w:p w:rsidR="000940F8" w:rsidRDefault="000940F8" w:rsidP="00760210">
      <w:pPr>
        <w:pStyle w:val="ListParagraph"/>
        <w:numPr>
          <w:ilvl w:val="0"/>
          <w:numId w:val="9"/>
        </w:numPr>
      </w:pPr>
      <w:r>
        <w:t xml:space="preserve">Maintain a constant head of material on the paver augers through constant speed and continuous operation.  Material level should be at the same height </w:t>
      </w:r>
      <w:r w:rsidR="00760210">
        <w:t>or slightly above</w:t>
      </w:r>
      <w:r>
        <w:t xml:space="preserve"> the auger shaft</w:t>
      </w:r>
      <w:r w:rsidR="0052231C">
        <w:t>,</w:t>
      </w:r>
      <w:r w:rsidR="008A215F">
        <w:t xml:space="preserve"> as shown in </w:t>
      </w:r>
      <w:r w:rsidR="006164D0">
        <w:fldChar w:fldCharType="begin"/>
      </w:r>
      <w:r w:rsidR="006164D0">
        <w:instrText xml:space="preserve"> REF _Ref321045307 \h  \* MERGEFORMAT </w:instrText>
      </w:r>
      <w:r w:rsidR="006164D0">
        <w:fldChar w:fldCharType="separate"/>
      </w:r>
      <w:r w:rsidR="00282E29" w:rsidRPr="001E5344">
        <w:t xml:space="preserve">Figure </w:t>
      </w:r>
      <w:r w:rsidR="00282E29" w:rsidRPr="00282E29">
        <w:t>9</w:t>
      </w:r>
      <w:r w:rsidR="006164D0">
        <w:fldChar w:fldCharType="end"/>
      </w:r>
      <w:r w:rsidRPr="00254131">
        <w:t>.</w:t>
      </w:r>
      <w:r>
        <w:t xml:space="preserve">  </w:t>
      </w:r>
    </w:p>
    <w:p w:rsidR="00537A75" w:rsidRDefault="00537A75">
      <w:pPr>
        <w:pStyle w:val="ListParagraph"/>
      </w:pPr>
    </w:p>
    <w:p w:rsidR="00537A75" w:rsidRDefault="0059184E">
      <w:pPr>
        <w:pStyle w:val="ListParagraph"/>
        <w:ind w:left="0"/>
        <w:jc w:val="center"/>
      </w:pPr>
      <w:r>
        <w:rPr>
          <w:noProof/>
          <w:lang w:bidi="ar-SA"/>
        </w:rPr>
        <w:drawing>
          <wp:anchor distT="0" distB="0" distL="114300" distR="114300" simplePos="0" relativeHeight="251900928" behindDoc="0" locked="0" layoutInCell="1" allowOverlap="1">
            <wp:simplePos x="1836420" y="914400"/>
            <wp:positionH relativeFrom="column">
              <wp:align>center</wp:align>
            </wp:positionH>
            <wp:positionV relativeFrom="paragraph">
              <wp:posOffset>0</wp:posOffset>
            </wp:positionV>
            <wp:extent cx="4114800" cy="2740662"/>
            <wp:effectExtent l="0" t="0" r="0" b="0"/>
            <wp:wrapTopAndBottom/>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14800" cy="2740662"/>
                    </a:xfrm>
                    <a:prstGeom prst="rect">
                      <a:avLst/>
                    </a:prstGeom>
                    <a:noFill/>
                    <a:ln w="9525">
                      <a:noFill/>
                      <a:miter lim="800000"/>
                      <a:headEnd/>
                      <a:tailEnd/>
                    </a:ln>
                  </pic:spPr>
                </pic:pic>
              </a:graphicData>
            </a:graphic>
          </wp:anchor>
        </w:drawing>
      </w:r>
    </w:p>
    <w:p w:rsidR="00537A75" w:rsidRPr="001E5344" w:rsidRDefault="00A41103" w:rsidP="001E5344">
      <w:pPr>
        <w:pStyle w:val="Caption"/>
        <w:spacing w:after="0"/>
        <w:jc w:val="center"/>
        <w:rPr>
          <w:b w:val="0"/>
        </w:rPr>
      </w:pPr>
      <w:bookmarkStart w:id="49" w:name="_Ref321045307"/>
      <w:r w:rsidRPr="001E5344">
        <w:rPr>
          <w:b w:val="0"/>
        </w:rPr>
        <w:t xml:space="preserve">Figure </w:t>
      </w:r>
      <w:r w:rsidR="0092261F" w:rsidRPr="001E5344">
        <w:rPr>
          <w:b w:val="0"/>
        </w:rPr>
        <w:fldChar w:fldCharType="begin"/>
      </w:r>
      <w:r w:rsidR="000E2CC7" w:rsidRPr="001E5344">
        <w:rPr>
          <w:b w:val="0"/>
        </w:rPr>
        <w:instrText xml:space="preserve"> SEQ Figure \* ARABIC </w:instrText>
      </w:r>
      <w:r w:rsidR="0092261F" w:rsidRPr="001E5344">
        <w:rPr>
          <w:b w:val="0"/>
        </w:rPr>
        <w:fldChar w:fldCharType="separate"/>
      </w:r>
      <w:r w:rsidR="00282E29">
        <w:rPr>
          <w:b w:val="0"/>
          <w:noProof/>
        </w:rPr>
        <w:t>9</w:t>
      </w:r>
      <w:r w:rsidR="0092261F" w:rsidRPr="001E5344">
        <w:rPr>
          <w:b w:val="0"/>
        </w:rPr>
        <w:fldChar w:fldCharType="end"/>
      </w:r>
      <w:bookmarkEnd w:id="49"/>
      <w:r w:rsidR="00254131">
        <w:rPr>
          <w:b w:val="0"/>
        </w:rPr>
        <w:t>:</w:t>
      </w:r>
      <w:r w:rsidRPr="001E5344">
        <w:rPr>
          <w:b w:val="0"/>
        </w:rPr>
        <w:t xml:space="preserve"> HMA head in auger (Mahoney, Pavement interactive.com)</w:t>
      </w:r>
    </w:p>
    <w:p w:rsidR="00537A75" w:rsidRDefault="00537A75"/>
    <w:p w:rsidR="00537A75" w:rsidRDefault="00DA5084">
      <w:r>
        <w:t>A constant head at the augers results in minimal movement of the screed and helps maintain consistent mix height and mat smoothness.  Variations in head affect screed movement and mat thickness</w:t>
      </w:r>
      <w:r w:rsidR="0052231C">
        <w:t>,</w:t>
      </w:r>
      <w:r>
        <w:t xml:space="preserve"> as shown in </w:t>
      </w:r>
      <w:r w:rsidR="006164D0">
        <w:fldChar w:fldCharType="begin"/>
      </w:r>
      <w:r w:rsidR="006164D0">
        <w:instrText xml:space="preserve"> REF _Ref321045355 \h  \* MERGEFORMAT </w:instrText>
      </w:r>
      <w:r w:rsidR="006164D0">
        <w:fldChar w:fldCharType="separate"/>
      </w:r>
      <w:r w:rsidR="00282E29" w:rsidRPr="001E5344">
        <w:t xml:space="preserve">Figure </w:t>
      </w:r>
      <w:r w:rsidR="00282E29" w:rsidRPr="00282E29">
        <w:t>10</w:t>
      </w:r>
      <w:r w:rsidR="006164D0">
        <w:fldChar w:fldCharType="end"/>
      </w:r>
      <w:r>
        <w:t>.</w:t>
      </w:r>
    </w:p>
    <w:p w:rsidR="00537A75" w:rsidRDefault="00537A75">
      <w:pPr>
        <w:keepNext/>
        <w:jc w:val="center"/>
        <w:rPr>
          <w:noProof/>
          <w:lang w:bidi="ar-SA"/>
        </w:rPr>
      </w:pPr>
    </w:p>
    <w:p w:rsidR="00537A75" w:rsidRDefault="008F0FA0">
      <w:pPr>
        <w:keepNext/>
        <w:jc w:val="center"/>
      </w:pPr>
      <w:r>
        <w:rPr>
          <w:noProof/>
          <w:lang w:bidi="ar-SA"/>
        </w:rPr>
        <w:drawing>
          <wp:anchor distT="0" distB="0" distL="114300" distR="114300" simplePos="0" relativeHeight="251899904" behindDoc="0" locked="0" layoutInCell="1" allowOverlap="1">
            <wp:simplePos x="1200150" y="4690745"/>
            <wp:positionH relativeFrom="column">
              <wp:align>center</wp:align>
            </wp:positionH>
            <wp:positionV relativeFrom="paragraph">
              <wp:posOffset>0</wp:posOffset>
            </wp:positionV>
            <wp:extent cx="5376672" cy="3291840"/>
            <wp:effectExtent l="0" t="0" r="0" b="0"/>
            <wp:wrapTopAndBottom/>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028" t="2146" r="8508"/>
                    <a:stretch/>
                  </pic:blipFill>
                  <pic:spPr bwMode="auto">
                    <a:xfrm>
                      <a:off x="0" y="0"/>
                      <a:ext cx="5376672" cy="3291840"/>
                    </a:xfrm>
                    <a:prstGeom prst="rect">
                      <a:avLst/>
                    </a:prstGeom>
                    <a:noFill/>
                    <a:ln>
                      <a:noFill/>
                    </a:ln>
                    <a:extLst>
                      <a:ext uri="{53640926-AAD7-44D8-BBD7-CCE9431645EC}">
                        <a14:shadowObscured xmlns:a14="http://schemas.microsoft.com/office/drawing/2010/main"/>
                      </a:ext>
                    </a:extLst>
                  </pic:spPr>
                </pic:pic>
              </a:graphicData>
            </a:graphic>
          </wp:anchor>
        </w:drawing>
      </w:r>
    </w:p>
    <w:p w:rsidR="00537A75" w:rsidRPr="001E5344" w:rsidRDefault="00A41103" w:rsidP="001E5344">
      <w:pPr>
        <w:pStyle w:val="Caption"/>
        <w:spacing w:after="0"/>
        <w:jc w:val="center"/>
        <w:rPr>
          <w:b w:val="0"/>
        </w:rPr>
      </w:pPr>
      <w:bookmarkStart w:id="50" w:name="_Ref321045355"/>
      <w:r w:rsidRPr="001E5344">
        <w:rPr>
          <w:b w:val="0"/>
        </w:rPr>
        <w:t xml:space="preserve">Figure </w:t>
      </w:r>
      <w:r w:rsidR="0092261F" w:rsidRPr="001E5344">
        <w:rPr>
          <w:b w:val="0"/>
        </w:rPr>
        <w:fldChar w:fldCharType="begin"/>
      </w:r>
      <w:r w:rsidR="000E2CC7" w:rsidRPr="001E5344">
        <w:rPr>
          <w:b w:val="0"/>
        </w:rPr>
        <w:instrText xml:space="preserve"> SEQ Figure \* ARABIC </w:instrText>
      </w:r>
      <w:r w:rsidR="0092261F" w:rsidRPr="001E5344">
        <w:rPr>
          <w:b w:val="0"/>
        </w:rPr>
        <w:fldChar w:fldCharType="separate"/>
      </w:r>
      <w:r w:rsidR="00282E29">
        <w:rPr>
          <w:b w:val="0"/>
          <w:noProof/>
        </w:rPr>
        <w:t>10</w:t>
      </w:r>
      <w:r w:rsidR="0092261F" w:rsidRPr="001E5344">
        <w:rPr>
          <w:b w:val="0"/>
        </w:rPr>
        <w:fldChar w:fldCharType="end"/>
      </w:r>
      <w:bookmarkEnd w:id="50"/>
      <w:r w:rsidR="00254131">
        <w:rPr>
          <w:b w:val="0"/>
        </w:rPr>
        <w:t>:</w:t>
      </w:r>
      <w:r w:rsidRPr="001E5344">
        <w:rPr>
          <w:b w:val="0"/>
        </w:rPr>
        <w:t xml:space="preserve"> </w:t>
      </w:r>
      <w:r w:rsidR="001E660A" w:rsidRPr="001E5344">
        <w:rPr>
          <w:b w:val="0"/>
        </w:rPr>
        <w:t>Screed movement with material head variation</w:t>
      </w:r>
    </w:p>
    <w:p w:rsidR="00537A75" w:rsidRDefault="001566FF" w:rsidP="005B5FE3">
      <w:pPr>
        <w:pStyle w:val="Heading3"/>
      </w:pPr>
      <w:r>
        <w:t>Mat Compaction</w:t>
      </w:r>
    </w:p>
    <w:p w:rsidR="00E73C5E" w:rsidRDefault="00DA5084" w:rsidP="00DA5084">
      <w:pPr>
        <w:rPr>
          <w:rFonts w:ascii="TimesNewRoman" w:eastAsiaTheme="minorHAnsi" w:hAnsi="TimesNewRoman" w:cs="TimesNewRoman"/>
          <w:color w:val="000000"/>
          <w:lang w:bidi="ar-SA"/>
        </w:rPr>
      </w:pPr>
      <w:r>
        <w:t>Mat compaction (density) is considered the most important factor in determining HMA performance.  Compaction to six percent or less air voids increases fatigue life, reduces rutting, decreases oxidation and aging</w:t>
      </w:r>
      <w:r w:rsidR="0052231C">
        <w:t>,</w:t>
      </w:r>
      <w:r>
        <w:t xml:space="preserve"> and moisture damage (Benson and Scherocman, 2006).  </w:t>
      </w:r>
      <w:r>
        <w:rPr>
          <w:rFonts w:ascii="TimesNewRoman" w:eastAsiaTheme="minorHAnsi" w:hAnsi="TimesNewRoman" w:cs="TimesNewRoman"/>
          <w:color w:val="000000"/>
          <w:lang w:bidi="ar-SA"/>
        </w:rPr>
        <w:t xml:space="preserve">Lift thickness, mix properties, and </w:t>
      </w:r>
      <w:r w:rsidR="0052231C">
        <w:rPr>
          <w:rFonts w:ascii="TimesNewRoman" w:eastAsiaTheme="minorHAnsi" w:hAnsi="TimesNewRoman" w:cs="TimesNewRoman"/>
          <w:color w:val="000000"/>
          <w:lang w:bidi="ar-SA"/>
        </w:rPr>
        <w:t>environmental conditions are</w:t>
      </w:r>
      <w:r>
        <w:rPr>
          <w:rFonts w:ascii="TimesNewRoman" w:eastAsiaTheme="minorHAnsi" w:hAnsi="TimesNewRoman" w:cs="TimesNewRoman"/>
          <w:color w:val="000000"/>
          <w:lang w:bidi="ar-SA"/>
        </w:rPr>
        <w:t xml:space="preserve"> key factors that affect the ability of the contractor to achieve density in the HMA layer </w:t>
      </w:r>
      <w:r>
        <w:t>(Decker, 2006)</w:t>
      </w:r>
      <w:r>
        <w:rPr>
          <w:rFonts w:ascii="TimesNewRoman" w:eastAsiaTheme="minorHAnsi" w:hAnsi="TimesNewRoman" w:cs="TimesNewRoman"/>
          <w:color w:val="000000"/>
          <w:lang w:bidi="ar-SA"/>
        </w:rPr>
        <w:t xml:space="preserve">. </w:t>
      </w:r>
    </w:p>
    <w:p w:rsidR="00E73C5E" w:rsidRDefault="00E73C5E" w:rsidP="00DA5084">
      <w:pPr>
        <w:rPr>
          <w:rFonts w:ascii="TimesNewRoman" w:eastAsiaTheme="minorHAnsi" w:hAnsi="TimesNewRoman" w:cs="TimesNewRoman"/>
          <w:color w:val="000000"/>
          <w:lang w:bidi="ar-SA"/>
        </w:rPr>
      </w:pPr>
    </w:p>
    <w:p w:rsidR="00DA5084" w:rsidRDefault="00DA5084" w:rsidP="00DA5084">
      <w:r>
        <w:rPr>
          <w:rFonts w:ascii="TimesNewRoman" w:eastAsiaTheme="minorHAnsi" w:hAnsi="TimesNewRoman" w:cs="TimesNewRoman"/>
          <w:color w:val="000000"/>
          <w:lang w:bidi="ar-SA"/>
        </w:rPr>
        <w:t>With HMA overlays on PCC, thin functional overlays (&lt; 1.5 in.) may be placed as well as thicker structural overlays (&gt; 2in.)</w:t>
      </w:r>
      <w:r w:rsidR="0052231C">
        <w:rPr>
          <w:rFonts w:ascii="TimesNewRoman" w:eastAsiaTheme="minorHAnsi" w:hAnsi="TimesNewRoman" w:cs="TimesNewRoman"/>
          <w:color w:val="000000"/>
          <w:lang w:bidi="ar-SA"/>
        </w:rPr>
        <w:t>,</w:t>
      </w:r>
      <w:r>
        <w:rPr>
          <w:rFonts w:ascii="TimesNewRoman" w:eastAsiaTheme="minorHAnsi" w:hAnsi="TimesNewRoman" w:cs="TimesNewRoman"/>
          <w:color w:val="000000"/>
          <w:lang w:bidi="ar-SA"/>
        </w:rPr>
        <w:t xml:space="preserve"> which require greater attention during compaction, particularly in colder weather.  Properties of the aggregate and asphalt binder (including use of modifiers) have an impact on the ability of the contractor to achieve density. It is well known that mixes made with coarse, angular aggregates may be more difficult to compact than mixes made with rounded materials.  As a result, the coarser mixes may cool before density can be achieved (Decker, 2006).  </w:t>
      </w:r>
    </w:p>
    <w:p w:rsidR="00AF0568" w:rsidRDefault="00AF0568" w:rsidP="009446F7">
      <w:pPr>
        <w:rPr>
          <w:rFonts w:ascii="TimesNewRoman" w:eastAsiaTheme="minorHAnsi" w:hAnsi="TimesNewRoman" w:cs="TimesNewRoman"/>
          <w:color w:val="000000"/>
          <w:lang w:bidi="ar-SA"/>
        </w:rPr>
      </w:pPr>
    </w:p>
    <w:p w:rsidR="00537A75" w:rsidRDefault="00123A21">
      <w:pPr>
        <w:rPr>
          <w:rFonts w:ascii="TimesNewRoman" w:eastAsiaTheme="minorHAnsi" w:hAnsi="TimesNewRoman" w:cs="TimesNewRoman"/>
          <w:color w:val="000000"/>
          <w:lang w:bidi="ar-SA"/>
        </w:rPr>
      </w:pPr>
      <w:r>
        <w:rPr>
          <w:rFonts w:ascii="TimesNewRoman" w:eastAsiaTheme="minorHAnsi" w:hAnsi="TimesNewRoman" w:cs="TimesNewRoman"/>
          <w:color w:val="000000"/>
          <w:lang w:bidi="ar-SA"/>
        </w:rPr>
        <w:t>Because it is a</w:t>
      </w:r>
      <w:r w:rsidR="00816D90">
        <w:rPr>
          <w:rFonts w:ascii="TimesNewRoman" w:eastAsiaTheme="minorHAnsi" w:hAnsi="TimesNewRoman" w:cs="TimesNewRoman"/>
          <w:color w:val="000000"/>
          <w:lang w:bidi="ar-SA"/>
        </w:rPr>
        <w:t xml:space="preserve">ffected by mixing temperature and delivery, the HMA mat temperature must be sufficient to </w:t>
      </w:r>
      <w:r w:rsidR="008F0FA0">
        <w:rPr>
          <w:rFonts w:ascii="TimesNewRoman" w:eastAsiaTheme="minorHAnsi" w:hAnsi="TimesNewRoman" w:cs="TimesNewRoman"/>
          <w:color w:val="000000"/>
          <w:lang w:bidi="ar-SA"/>
        </w:rPr>
        <w:t>obtain</w:t>
      </w:r>
      <w:r w:rsidR="00816D90">
        <w:rPr>
          <w:rFonts w:ascii="TimesNewRoman" w:eastAsiaTheme="minorHAnsi" w:hAnsi="TimesNewRoman" w:cs="TimesNewRoman"/>
          <w:color w:val="000000"/>
          <w:lang w:bidi="ar-SA"/>
        </w:rPr>
        <w:t xml:space="preserve"> the required</w:t>
      </w:r>
      <w:r w:rsidR="008F0FA0">
        <w:rPr>
          <w:rFonts w:ascii="TimesNewRoman" w:eastAsiaTheme="minorHAnsi" w:hAnsi="TimesNewRoman" w:cs="TimesNewRoman"/>
          <w:color w:val="000000"/>
          <w:lang w:bidi="ar-SA"/>
        </w:rPr>
        <w:t xml:space="preserve"> HMA density.  </w:t>
      </w:r>
      <w:r w:rsidR="00816D90">
        <w:rPr>
          <w:rFonts w:ascii="TimesNewRoman" w:eastAsiaTheme="minorHAnsi" w:hAnsi="TimesNewRoman" w:cs="TimesNewRoman"/>
          <w:color w:val="000000"/>
          <w:lang w:bidi="ar-SA"/>
        </w:rPr>
        <w:t>M</w:t>
      </w:r>
      <w:r w:rsidR="008F0FA0">
        <w:rPr>
          <w:rFonts w:ascii="TimesNewRoman" w:eastAsiaTheme="minorHAnsi" w:hAnsi="TimesNewRoman" w:cs="TimesNewRoman"/>
          <w:color w:val="000000"/>
          <w:lang w:bidi="ar-SA"/>
        </w:rPr>
        <w:t>at temperature are affected by numerous factors</w:t>
      </w:r>
      <w:r w:rsidR="00816D90">
        <w:rPr>
          <w:rFonts w:ascii="TimesNewRoman" w:eastAsiaTheme="minorHAnsi" w:hAnsi="TimesNewRoman" w:cs="TimesNewRoman"/>
          <w:color w:val="000000"/>
          <w:lang w:bidi="ar-SA"/>
        </w:rPr>
        <w:t xml:space="preserve"> including </w:t>
      </w:r>
      <w:r w:rsidR="008F0FA0">
        <w:rPr>
          <w:rFonts w:ascii="TimesNewRoman" w:eastAsiaTheme="minorHAnsi" w:hAnsi="TimesNewRoman" w:cs="TimesNewRoman"/>
          <w:color w:val="000000"/>
          <w:lang w:bidi="ar-SA"/>
        </w:rPr>
        <w:t xml:space="preserve">haul </w:t>
      </w:r>
      <w:r w:rsidR="00816D90">
        <w:rPr>
          <w:rFonts w:ascii="TimesNewRoman" w:eastAsiaTheme="minorHAnsi" w:hAnsi="TimesNewRoman" w:cs="TimesNewRoman"/>
          <w:color w:val="000000"/>
          <w:lang w:bidi="ar-SA"/>
        </w:rPr>
        <w:t>time</w:t>
      </w:r>
      <w:r w:rsidR="008F0FA0">
        <w:rPr>
          <w:rFonts w:ascii="TimesNewRoman" w:eastAsiaTheme="minorHAnsi" w:hAnsi="TimesNewRoman" w:cs="TimesNewRoman"/>
          <w:color w:val="000000"/>
          <w:lang w:bidi="ar-SA"/>
        </w:rPr>
        <w:t xml:space="preserve">, </w:t>
      </w:r>
      <w:r w:rsidR="00816D90">
        <w:rPr>
          <w:rFonts w:ascii="TimesNewRoman" w:eastAsiaTheme="minorHAnsi" w:hAnsi="TimesNewRoman" w:cs="TimesNewRoman"/>
          <w:color w:val="000000"/>
          <w:lang w:bidi="ar-SA"/>
        </w:rPr>
        <w:t xml:space="preserve">mix type, </w:t>
      </w:r>
      <w:r w:rsidR="008F0FA0">
        <w:rPr>
          <w:rFonts w:ascii="TimesNewRoman" w:eastAsiaTheme="minorHAnsi" w:hAnsi="TimesNewRoman" w:cs="TimesNewRoman"/>
          <w:color w:val="000000"/>
          <w:lang w:bidi="ar-SA"/>
        </w:rPr>
        <w:t>ambient temperature, ground/PCC temperature,</w:t>
      </w:r>
      <w:r w:rsidR="00816D90">
        <w:rPr>
          <w:rFonts w:ascii="TimesNewRoman" w:eastAsiaTheme="minorHAnsi" w:hAnsi="TimesNewRoman" w:cs="TimesNewRoman"/>
          <w:color w:val="000000"/>
          <w:lang w:bidi="ar-SA"/>
        </w:rPr>
        <w:t xml:space="preserve"> and wind</w:t>
      </w:r>
      <w:r w:rsidR="008F0FA0">
        <w:rPr>
          <w:rFonts w:ascii="TimesNewRoman" w:eastAsiaTheme="minorHAnsi" w:hAnsi="TimesNewRoman" w:cs="TimesNewRoman"/>
          <w:color w:val="000000"/>
          <w:lang w:bidi="ar-SA"/>
        </w:rPr>
        <w:t xml:space="preserve">.  </w:t>
      </w:r>
    </w:p>
    <w:p w:rsidR="008F0FA0" w:rsidRDefault="008F0FA0" w:rsidP="009446F7">
      <w:pPr>
        <w:rPr>
          <w:rFonts w:ascii="TimesNewRoman" w:eastAsiaTheme="minorHAnsi" w:hAnsi="TimesNewRoman" w:cs="TimesNewRoman"/>
          <w:color w:val="000000"/>
          <w:lang w:bidi="ar-SA"/>
        </w:rPr>
      </w:pPr>
    </w:p>
    <w:p w:rsidR="008F0FA0" w:rsidRDefault="008F0FA0" w:rsidP="008F0FA0">
      <w:r>
        <w:t>When placed on PCC, HMA overlays are subject to higher levels of compressive energy due from truck traffic.  The highly rigid PCC (</w:t>
      </w:r>
      <w:r w:rsidR="00F25833">
        <w:t xml:space="preserve">modulus greater than </w:t>
      </w:r>
      <w:r>
        <w:t>4,000,000 lb/in</w:t>
      </w:r>
      <w:r w:rsidRPr="007A1E02">
        <w:rPr>
          <w:vertAlign w:val="superscript"/>
        </w:rPr>
        <w:t>2</w:t>
      </w:r>
      <w:r>
        <w:t xml:space="preserve">) leads to the HMA layer absorbing more load energy due to higher confinement effects and lack of dissipation throughout the pavement system.  Rutting </w:t>
      </w:r>
      <w:r w:rsidRPr="00FA3423">
        <w:t>levels of comparable mixes placed on PCC versus on HMA have been meas</w:t>
      </w:r>
      <w:r w:rsidR="00FA3423" w:rsidRPr="00FA3423">
        <w:t>ured at 15 to 20 percent higher</w:t>
      </w:r>
      <w:r w:rsidRPr="00FA3423">
        <w:t xml:space="preserve">.   </w:t>
      </w:r>
      <w:r w:rsidR="00FE41A6" w:rsidRPr="00FA3423">
        <w:t>With</w:t>
      </w:r>
      <w:r w:rsidRPr="00FA3423">
        <w:t xml:space="preserve"> the </w:t>
      </w:r>
      <w:r w:rsidR="00FE41A6" w:rsidRPr="00FA3423">
        <w:t>increased</w:t>
      </w:r>
      <w:r w:rsidR="00FE41A6">
        <w:t xml:space="preserve"> </w:t>
      </w:r>
      <w:r>
        <w:t>stresses placed on HMA in composite systems, makes meeting compaction specifications even more critical than in “conventional”</w:t>
      </w:r>
      <w:r w:rsidR="005B5FE3">
        <w:t xml:space="preserve"> HMA</w:t>
      </w:r>
      <w:r w:rsidR="00315A87">
        <w:t>/</w:t>
      </w:r>
      <w:r w:rsidR="005B5FE3">
        <w:t>HMA</w:t>
      </w:r>
      <w:r w:rsidR="00315A87">
        <w:t xml:space="preserve"> overlays or full depth paving</w:t>
      </w:r>
      <w:r>
        <w:t xml:space="preserve">.  </w:t>
      </w:r>
    </w:p>
    <w:p w:rsidR="008F0FA0" w:rsidRDefault="008F0FA0" w:rsidP="009446F7">
      <w:pPr>
        <w:rPr>
          <w:rFonts w:ascii="TimesNewRoman" w:eastAsiaTheme="minorHAnsi" w:hAnsi="TimesNewRoman" w:cs="TimesNewRoman"/>
          <w:color w:val="000000"/>
          <w:lang w:bidi="ar-SA"/>
        </w:rPr>
      </w:pPr>
    </w:p>
    <w:p w:rsidR="008B6479" w:rsidRDefault="008B6479" w:rsidP="005B5FE3">
      <w:pPr>
        <w:pStyle w:val="Heading3"/>
      </w:pPr>
      <w:r w:rsidRPr="00C3046A">
        <w:t>Joint Compaction</w:t>
      </w:r>
    </w:p>
    <w:p w:rsidR="00173CEA" w:rsidRPr="006E5C34" w:rsidRDefault="00173CEA" w:rsidP="009446F7">
      <w:pPr>
        <w:rPr>
          <w:rFonts w:ascii="TimesNewRoman" w:eastAsiaTheme="minorHAnsi" w:hAnsi="TimesNewRoman" w:cs="TimesNewRoman"/>
          <w:lang w:bidi="ar-SA"/>
        </w:rPr>
      </w:pPr>
      <w:r>
        <w:t xml:space="preserve">Proper HMA joint compaction is critical in composite pavements with HMA surfacing due to the high degree of PCC movement beneath the HMA.  </w:t>
      </w:r>
      <w:r>
        <w:rPr>
          <w:rFonts w:ascii="TimesNewRoman" w:eastAsiaTheme="minorHAnsi" w:hAnsi="TimesNewRoman" w:cs="TimesNewRoman"/>
          <w:lang w:bidi="ar-SA"/>
        </w:rPr>
        <w:t>Poor compaction of longitudinal joints typically results in joints cracking, opening, and raveling of the adjacent material</w:t>
      </w:r>
      <w:r w:rsidR="005955C8">
        <w:rPr>
          <w:rFonts w:ascii="TimesNewRoman" w:eastAsiaTheme="minorHAnsi" w:hAnsi="TimesNewRoman" w:cs="TimesNewRoman"/>
          <w:lang w:bidi="ar-SA"/>
        </w:rPr>
        <w:t xml:space="preserve">. Joint density is determined by three primary factors 1) density on the outside edge of the </w:t>
      </w:r>
      <w:r w:rsidR="006E5C34">
        <w:rPr>
          <w:rFonts w:ascii="TimesNewRoman" w:eastAsiaTheme="minorHAnsi" w:hAnsi="TimesNewRoman" w:cs="TimesNewRoman"/>
          <w:lang w:bidi="ar-SA"/>
        </w:rPr>
        <w:t xml:space="preserve">first </w:t>
      </w:r>
      <w:r w:rsidR="005955C8">
        <w:rPr>
          <w:rFonts w:ascii="TimesNewRoman" w:eastAsiaTheme="minorHAnsi" w:hAnsi="TimesNewRoman" w:cs="TimesNewRoman"/>
          <w:lang w:bidi="ar-SA"/>
        </w:rPr>
        <w:t>pav</w:t>
      </w:r>
      <w:r w:rsidR="006E5C34">
        <w:rPr>
          <w:rFonts w:ascii="TimesNewRoman" w:eastAsiaTheme="minorHAnsi" w:hAnsi="TimesNewRoman" w:cs="TimesNewRoman"/>
          <w:lang w:bidi="ar-SA"/>
        </w:rPr>
        <w:t>ed</w:t>
      </w:r>
      <w:r w:rsidR="005955C8">
        <w:rPr>
          <w:rFonts w:ascii="TimesNewRoman" w:eastAsiaTheme="minorHAnsi" w:hAnsi="TimesNewRoman" w:cs="TimesNewRoman"/>
          <w:lang w:bidi="ar-SA"/>
        </w:rPr>
        <w:t xml:space="preserve"> lane</w:t>
      </w:r>
      <w:r w:rsidR="006E5C34">
        <w:rPr>
          <w:rFonts w:ascii="TimesNewRoman" w:eastAsiaTheme="minorHAnsi" w:hAnsi="TimesNewRoman" w:cs="TimesNewRoman"/>
          <w:lang w:bidi="ar-SA"/>
        </w:rPr>
        <w:t xml:space="preserve"> (cold side – free edge) 2) degree of compaction of the joint which requires some overlap to ensure adequate material and 3) degree of compaction of the second paved lane (hot side) (Brown, 2006).  </w:t>
      </w:r>
      <w:r>
        <w:rPr>
          <w:rFonts w:ascii="TimesNewRoman" w:eastAsiaTheme="minorHAnsi" w:hAnsi="TimesNewRoman" w:cs="TimesNewRoman"/>
          <w:lang w:bidi="ar-SA"/>
        </w:rPr>
        <w:t xml:space="preserve">In composite pavements, even if saw and seal will be performed, having as high density as possible </w:t>
      </w:r>
      <w:r w:rsidR="005955C8">
        <w:rPr>
          <w:rFonts w:ascii="TimesNewRoman" w:eastAsiaTheme="minorHAnsi" w:hAnsi="TimesNewRoman" w:cs="TimesNewRoman"/>
          <w:lang w:bidi="ar-SA"/>
        </w:rPr>
        <w:t xml:space="preserve">in the </w:t>
      </w:r>
      <w:r>
        <w:rPr>
          <w:rFonts w:ascii="TimesNewRoman" w:eastAsiaTheme="minorHAnsi" w:hAnsi="TimesNewRoman" w:cs="TimesNewRoman"/>
          <w:lang w:bidi="ar-SA"/>
        </w:rPr>
        <w:t xml:space="preserve">HMA surrounding the sealed saw cut will facilitate longer life of the treatment.  </w:t>
      </w:r>
      <w:r w:rsidR="006164D0">
        <w:fldChar w:fldCharType="begin"/>
      </w:r>
      <w:r w:rsidR="006164D0">
        <w:instrText xml:space="preserve"> REF _Ref321045375 \h  \</w:instrText>
      </w:r>
      <w:r w:rsidR="006164D0">
        <w:instrText xml:space="preserve">* MERGEFORMAT </w:instrText>
      </w:r>
      <w:r w:rsidR="006164D0">
        <w:fldChar w:fldCharType="separate"/>
      </w:r>
      <w:r w:rsidR="00282E29" w:rsidRPr="001E5344">
        <w:t xml:space="preserve">Figure </w:t>
      </w:r>
      <w:r w:rsidR="00282E29" w:rsidRPr="00282E29">
        <w:rPr>
          <w:noProof/>
        </w:rPr>
        <w:t>11</w:t>
      </w:r>
      <w:r w:rsidR="006164D0">
        <w:fldChar w:fldCharType="end"/>
      </w:r>
      <w:r w:rsidR="008A215F">
        <w:rPr>
          <w:rFonts w:ascii="TimesNewRoman" w:eastAsiaTheme="minorHAnsi" w:hAnsi="TimesNewRoman" w:cs="TimesNewRoman"/>
          <w:lang w:bidi="ar-SA"/>
        </w:rPr>
        <w:t xml:space="preserve"> </w:t>
      </w:r>
      <w:r w:rsidR="006E5C34">
        <w:rPr>
          <w:rFonts w:ascii="TimesNewRoman" w:eastAsiaTheme="minorHAnsi" w:hAnsi="TimesNewRoman" w:cs="TimesNewRoman"/>
          <w:lang w:bidi="ar-SA"/>
        </w:rPr>
        <w:t xml:space="preserve">shows a typical poor performing longitudinal joint.  </w:t>
      </w:r>
    </w:p>
    <w:p w:rsidR="00173CEA" w:rsidRPr="00173CEA" w:rsidRDefault="00173CEA" w:rsidP="009446F7"/>
    <w:p w:rsidR="00A41103" w:rsidRDefault="00173CEA" w:rsidP="00A41103">
      <w:pPr>
        <w:keepNext/>
      </w:pPr>
      <w:r>
        <w:rPr>
          <w:noProof/>
          <w:lang w:bidi="ar-SA"/>
        </w:rPr>
        <w:drawing>
          <wp:anchor distT="0" distB="0" distL="114300" distR="114300" simplePos="0" relativeHeight="251898880" behindDoc="0" locked="0" layoutInCell="1" allowOverlap="1">
            <wp:simplePos x="930275" y="914400"/>
            <wp:positionH relativeFrom="column">
              <wp:align>center</wp:align>
            </wp:positionH>
            <wp:positionV relativeFrom="paragraph">
              <wp:posOffset>0</wp:posOffset>
            </wp:positionV>
            <wp:extent cx="4370832" cy="2907792"/>
            <wp:effectExtent l="0" t="0" r="0" b="0"/>
            <wp:wrapTopAndBottom/>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70832" cy="2907792"/>
                    </a:xfrm>
                    <a:prstGeom prst="rect">
                      <a:avLst/>
                    </a:prstGeom>
                    <a:noFill/>
                    <a:ln w="9525">
                      <a:noFill/>
                      <a:miter lim="800000"/>
                      <a:headEnd/>
                      <a:tailEnd/>
                    </a:ln>
                  </pic:spPr>
                </pic:pic>
              </a:graphicData>
            </a:graphic>
          </wp:anchor>
        </w:drawing>
      </w:r>
    </w:p>
    <w:p w:rsidR="00F249DC" w:rsidRPr="001E5344" w:rsidRDefault="00A41103" w:rsidP="001E5344">
      <w:pPr>
        <w:pStyle w:val="Caption"/>
        <w:spacing w:after="0"/>
        <w:jc w:val="center"/>
        <w:rPr>
          <w:b w:val="0"/>
        </w:rPr>
      </w:pPr>
      <w:bookmarkStart w:id="51" w:name="_Ref321045375"/>
      <w:r w:rsidRPr="001E5344">
        <w:rPr>
          <w:b w:val="0"/>
        </w:rPr>
        <w:t xml:space="preserve">Figure </w:t>
      </w:r>
      <w:r w:rsidR="0092261F" w:rsidRPr="001E5344">
        <w:rPr>
          <w:b w:val="0"/>
        </w:rPr>
        <w:fldChar w:fldCharType="begin"/>
      </w:r>
      <w:r w:rsidR="000E2CC7" w:rsidRPr="001E5344">
        <w:rPr>
          <w:b w:val="0"/>
        </w:rPr>
        <w:instrText xml:space="preserve"> SEQ Figure \* ARABIC </w:instrText>
      </w:r>
      <w:r w:rsidR="0092261F" w:rsidRPr="001E5344">
        <w:rPr>
          <w:b w:val="0"/>
        </w:rPr>
        <w:fldChar w:fldCharType="separate"/>
      </w:r>
      <w:r w:rsidR="00282E29">
        <w:rPr>
          <w:b w:val="0"/>
          <w:noProof/>
        </w:rPr>
        <w:t>11</w:t>
      </w:r>
      <w:r w:rsidR="0092261F" w:rsidRPr="001E5344">
        <w:rPr>
          <w:b w:val="0"/>
        </w:rPr>
        <w:fldChar w:fldCharType="end"/>
      </w:r>
      <w:bookmarkEnd w:id="51"/>
      <w:r w:rsidR="00254131">
        <w:rPr>
          <w:b w:val="0"/>
        </w:rPr>
        <w:t>:</w:t>
      </w:r>
      <w:r w:rsidRPr="001E5344">
        <w:rPr>
          <w:b w:val="0"/>
        </w:rPr>
        <w:t xml:space="preserve"> </w:t>
      </w:r>
      <w:r w:rsidR="00173CEA" w:rsidRPr="001E5344">
        <w:rPr>
          <w:b w:val="0"/>
        </w:rPr>
        <w:t>Raveled longitudinal joint (Brown, 2006)</w:t>
      </w:r>
    </w:p>
    <w:p w:rsidR="005955C8" w:rsidRDefault="005955C8" w:rsidP="009446F7"/>
    <w:p w:rsidR="00906FFA" w:rsidRDefault="006E5C34" w:rsidP="009446F7">
      <w:pPr>
        <w:rPr>
          <w:rFonts w:eastAsiaTheme="minorHAnsi"/>
          <w:lang w:bidi="ar-SA"/>
        </w:rPr>
      </w:pPr>
      <w:r>
        <w:rPr>
          <w:rFonts w:eastAsiaTheme="minorHAnsi"/>
          <w:lang w:bidi="ar-SA"/>
        </w:rPr>
        <w:t>Compaction of the free unsupported edge can be problematic.  The type of roller used and its position in regard to the unsupported edge of the pavement significantly affects the amount of density that can be obtained. A pneumatic (rubber) tire roller normally cannot be used within about 150 mm (6 in.) of the unsupported edge of the lane without pushing the mix sideways due to the high pressure in the rubber tires</w:t>
      </w:r>
      <w:r w:rsidR="00906FFA">
        <w:rPr>
          <w:rFonts w:eastAsiaTheme="minorHAnsi"/>
          <w:lang w:bidi="ar-SA"/>
        </w:rPr>
        <w:t xml:space="preserve"> (</w:t>
      </w:r>
      <w:r w:rsidR="004F7408">
        <w:rPr>
          <w:rFonts w:eastAsiaTheme="minorHAnsi"/>
          <w:lang w:bidi="ar-SA"/>
        </w:rPr>
        <w:t xml:space="preserve">Benson and </w:t>
      </w:r>
      <w:r w:rsidR="00906FFA">
        <w:rPr>
          <w:rFonts w:eastAsiaTheme="minorHAnsi"/>
          <w:lang w:bidi="ar-SA"/>
        </w:rPr>
        <w:t>Scherocman 2006, Brown 2006</w:t>
      </w:r>
      <w:r>
        <w:rPr>
          <w:rFonts w:eastAsiaTheme="minorHAnsi"/>
          <w:lang w:bidi="ar-SA"/>
        </w:rPr>
        <w:t>)</w:t>
      </w:r>
      <w:r w:rsidR="00906FFA">
        <w:rPr>
          <w:rFonts w:eastAsiaTheme="minorHAnsi"/>
          <w:lang w:bidi="ar-SA"/>
        </w:rPr>
        <w:t xml:space="preserve">.  It is recommended that a steel wheel roller extend over the edge of the lane by approximately 6 in. as shown in </w:t>
      </w:r>
      <w:r w:rsidR="006164D0">
        <w:fldChar w:fldCharType="begin"/>
      </w:r>
      <w:r w:rsidR="006164D0">
        <w:instrText xml:space="preserve"> REF _Ref321045390 \h  \* MERGEFORMAT </w:instrText>
      </w:r>
      <w:r w:rsidR="006164D0">
        <w:fldChar w:fldCharType="separate"/>
      </w:r>
      <w:r w:rsidR="00282E29" w:rsidRPr="001E5344">
        <w:t xml:space="preserve">Figure </w:t>
      </w:r>
      <w:r w:rsidR="00282E29" w:rsidRPr="00282E29">
        <w:rPr>
          <w:noProof/>
        </w:rPr>
        <w:t>12</w:t>
      </w:r>
      <w:r w:rsidR="006164D0">
        <w:fldChar w:fldCharType="end"/>
      </w:r>
      <w:r w:rsidR="008A215F" w:rsidRPr="00254131">
        <w:rPr>
          <w:rFonts w:eastAsiaTheme="minorHAnsi"/>
          <w:lang w:bidi="ar-SA"/>
        </w:rPr>
        <w:t xml:space="preserve"> </w:t>
      </w:r>
      <w:r w:rsidR="00906FFA" w:rsidRPr="00254131">
        <w:rPr>
          <w:rFonts w:eastAsiaTheme="minorHAnsi"/>
          <w:lang w:bidi="ar-SA"/>
        </w:rPr>
        <w:t>(</w:t>
      </w:r>
      <w:r w:rsidR="004F7408" w:rsidRPr="00254131">
        <w:rPr>
          <w:rFonts w:eastAsiaTheme="minorHAnsi"/>
          <w:lang w:bidi="ar-SA"/>
        </w:rPr>
        <w:t>Benson and Scher</w:t>
      </w:r>
      <w:r w:rsidR="00906FFA" w:rsidRPr="00254131">
        <w:rPr>
          <w:rFonts w:eastAsiaTheme="minorHAnsi"/>
          <w:lang w:bidi="ar-SA"/>
        </w:rPr>
        <w:t xml:space="preserve">ocman 2006).   </w:t>
      </w:r>
    </w:p>
    <w:p w:rsidR="005B5FE3" w:rsidRPr="00254131" w:rsidRDefault="005B5FE3" w:rsidP="009446F7">
      <w:pPr>
        <w:rPr>
          <w:rFonts w:eastAsiaTheme="minorHAnsi"/>
          <w:lang w:bidi="ar-SA"/>
        </w:rPr>
      </w:pPr>
    </w:p>
    <w:p w:rsidR="00906FFA" w:rsidRDefault="001E5344" w:rsidP="009446F7">
      <w:pPr>
        <w:rPr>
          <w:rFonts w:ascii="TimesNewRoman" w:eastAsiaTheme="minorHAnsi" w:hAnsi="TimesNewRoman" w:cs="TimesNewRoman"/>
          <w:lang w:bidi="ar-SA"/>
        </w:rPr>
      </w:pPr>
      <w:r>
        <w:rPr>
          <w:noProof/>
          <w:lang w:bidi="ar-SA"/>
        </w:rPr>
        <w:drawing>
          <wp:anchor distT="0" distB="0" distL="114300" distR="114300" simplePos="0" relativeHeight="251897856" behindDoc="0" locked="0" layoutInCell="1" allowOverlap="1">
            <wp:simplePos x="0" y="0"/>
            <wp:positionH relativeFrom="column">
              <wp:posOffset>601980</wp:posOffset>
            </wp:positionH>
            <wp:positionV relativeFrom="paragraph">
              <wp:posOffset>1737995</wp:posOffset>
            </wp:positionV>
            <wp:extent cx="4736465" cy="1581785"/>
            <wp:effectExtent l="0" t="0" r="0" b="0"/>
            <wp:wrapTopAndBottom/>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36465" cy="1581785"/>
                    </a:xfrm>
                    <a:prstGeom prst="rect">
                      <a:avLst/>
                    </a:prstGeom>
                    <a:noFill/>
                    <a:ln w="9525">
                      <a:noFill/>
                      <a:miter lim="800000"/>
                      <a:headEnd/>
                      <a:tailEnd/>
                    </a:ln>
                  </pic:spPr>
                </pic:pic>
              </a:graphicData>
            </a:graphic>
          </wp:anchor>
        </w:drawing>
      </w:r>
    </w:p>
    <w:p w:rsidR="005955C8" w:rsidRDefault="00906FFA" w:rsidP="009446F7">
      <w:r>
        <w:rPr>
          <w:rFonts w:ascii="TimesNewRoman" w:eastAsiaTheme="minorHAnsi" w:hAnsi="TimesNewRoman" w:cs="TimesNewRoman"/>
          <w:noProof/>
          <w:lang w:bidi="ar-SA"/>
        </w:rPr>
        <w:drawing>
          <wp:anchor distT="0" distB="0" distL="114300" distR="114300" simplePos="0" relativeHeight="251896832" behindDoc="0" locked="0" layoutInCell="1" allowOverlap="1">
            <wp:simplePos x="930275" y="5557520"/>
            <wp:positionH relativeFrom="column">
              <wp:align>center</wp:align>
            </wp:positionH>
            <wp:positionV relativeFrom="paragraph">
              <wp:posOffset>0</wp:posOffset>
            </wp:positionV>
            <wp:extent cx="4736592" cy="1581912"/>
            <wp:effectExtent l="0" t="0" r="0" b="0"/>
            <wp:wrapTopAndBottom/>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36592" cy="1581912"/>
                    </a:xfrm>
                    <a:prstGeom prst="rect">
                      <a:avLst/>
                    </a:prstGeom>
                    <a:noFill/>
                    <a:ln w="9525">
                      <a:noFill/>
                      <a:miter lim="800000"/>
                      <a:headEnd/>
                      <a:tailEnd/>
                    </a:ln>
                  </pic:spPr>
                </pic:pic>
              </a:graphicData>
            </a:graphic>
          </wp:anchor>
        </w:drawing>
      </w:r>
    </w:p>
    <w:p w:rsidR="00906FFA" w:rsidRDefault="00A41103" w:rsidP="001E5344">
      <w:pPr>
        <w:pStyle w:val="Caption"/>
        <w:jc w:val="center"/>
      </w:pPr>
      <w:bookmarkStart w:id="52" w:name="_Ref321045390"/>
      <w:r w:rsidRPr="001E5344">
        <w:rPr>
          <w:b w:val="0"/>
        </w:rPr>
        <w:t xml:space="preserve">Figure </w:t>
      </w:r>
      <w:r w:rsidR="0092261F" w:rsidRPr="001E5344">
        <w:rPr>
          <w:b w:val="0"/>
        </w:rPr>
        <w:fldChar w:fldCharType="begin"/>
      </w:r>
      <w:r w:rsidR="000E2CC7" w:rsidRPr="001E5344">
        <w:rPr>
          <w:b w:val="0"/>
        </w:rPr>
        <w:instrText xml:space="preserve"> SEQ Figure \* ARABIC </w:instrText>
      </w:r>
      <w:r w:rsidR="0092261F" w:rsidRPr="001E5344">
        <w:rPr>
          <w:b w:val="0"/>
        </w:rPr>
        <w:fldChar w:fldCharType="separate"/>
      </w:r>
      <w:r w:rsidR="00282E29">
        <w:rPr>
          <w:b w:val="0"/>
          <w:noProof/>
        </w:rPr>
        <w:t>12</w:t>
      </w:r>
      <w:r w:rsidR="0092261F" w:rsidRPr="001E5344">
        <w:rPr>
          <w:b w:val="0"/>
        </w:rPr>
        <w:fldChar w:fldCharType="end"/>
      </w:r>
      <w:bookmarkEnd w:id="52"/>
      <w:r w:rsidR="00254131">
        <w:rPr>
          <w:b w:val="0"/>
        </w:rPr>
        <w:t>:</w:t>
      </w:r>
      <w:r w:rsidRPr="001E5344">
        <w:rPr>
          <w:b w:val="0"/>
        </w:rPr>
        <w:t xml:space="preserve"> Proper rolling of free edge (Benson and Scherocman 2006)</w:t>
      </w:r>
    </w:p>
    <w:p w:rsidR="00C806C1" w:rsidRDefault="00C806C1" w:rsidP="009446F7"/>
    <w:p w:rsidR="00E159EA" w:rsidRDefault="00C806C1" w:rsidP="00E159EA">
      <w:pPr>
        <w:rPr>
          <w:rFonts w:ascii="TimesNewRoman" w:eastAsiaTheme="minorHAnsi" w:hAnsi="TimesNewRoman" w:cs="TimesNewRoman"/>
          <w:color w:val="000000"/>
          <w:lang w:bidi="ar-SA"/>
        </w:rPr>
      </w:pPr>
      <w:r>
        <w:t>The second factor for durable longitudinal joints relates to the amount of HMA placed at the interface between the two adjacent mats.  Two factors are involved in this – the height of the uncompacted hot mat and the amount of overlap onto the cold mat. The height of overlap onto the cold side depends upon the thickness of the uncompacted mat on the hot side.  Given that mix compacts approximately 25 percent (1/4 in. per in. thickness) the overlap needs to be high by the amount of compaction expected to occur so adequate material is present (</w:t>
      </w:r>
      <w:r w:rsidR="004F7408">
        <w:t xml:space="preserve">Benson and </w:t>
      </w:r>
      <w:r>
        <w:t xml:space="preserve">Scherocman 2006).   The amount of overlap onto the cold side (transversely) is critical. </w:t>
      </w:r>
      <w:r w:rsidR="00E159EA">
        <w:t xml:space="preserve">There should be no gaps by the paver and even given variability of the paver, there should always be some overlap.  Augers must adequately push HMA against the free edge when placing the second lane.  Any screed extensions must be assessed for sufficient material placement at the joint (Brown, 2006).  </w:t>
      </w:r>
      <w:r w:rsidR="00E159EA">
        <w:rPr>
          <w:rFonts w:ascii="TimesNewRoman" w:eastAsiaTheme="minorHAnsi" w:hAnsi="TimesNewRoman" w:cs="TimesNewRoman"/>
          <w:color w:val="000000"/>
          <w:lang w:bidi="ar-SA"/>
        </w:rPr>
        <w:t>The amount of transverse overlap needed is in the range of 25 mm (1 in.) to 40 mm (1½ in.) for proper longitudinal joint construction.  If proper overlap is established, raking or luting the joint is not necessary (</w:t>
      </w:r>
      <w:r w:rsidR="004F7408">
        <w:rPr>
          <w:rFonts w:ascii="TimesNewRoman" w:eastAsiaTheme="minorHAnsi" w:hAnsi="TimesNewRoman" w:cs="TimesNewRoman"/>
          <w:color w:val="000000"/>
          <w:lang w:bidi="ar-SA"/>
        </w:rPr>
        <w:t xml:space="preserve">Benson and </w:t>
      </w:r>
      <w:r w:rsidR="00E159EA">
        <w:rPr>
          <w:rFonts w:ascii="TimesNewRoman" w:eastAsiaTheme="minorHAnsi" w:hAnsi="TimesNewRoman" w:cs="TimesNewRoman"/>
          <w:color w:val="000000"/>
          <w:lang w:bidi="ar-SA"/>
        </w:rPr>
        <w:t xml:space="preserve">Scherocman 2006).  </w:t>
      </w:r>
      <w:r w:rsidR="006164D0">
        <w:fldChar w:fldCharType="begin"/>
      </w:r>
      <w:r w:rsidR="006164D0">
        <w:instrText xml:space="preserve"> REF _Ref321045408 \h  \* MERGEFORMAT </w:instrText>
      </w:r>
      <w:r w:rsidR="006164D0">
        <w:fldChar w:fldCharType="separate"/>
      </w:r>
      <w:r w:rsidR="00282E29" w:rsidRPr="001E5344">
        <w:t xml:space="preserve">Figure </w:t>
      </w:r>
      <w:r w:rsidR="00282E29" w:rsidRPr="005B5FE3">
        <w:rPr>
          <w:noProof/>
        </w:rPr>
        <w:t>13</w:t>
      </w:r>
      <w:r w:rsidR="006164D0">
        <w:fldChar w:fldCharType="end"/>
      </w:r>
      <w:r w:rsidR="008A215F">
        <w:rPr>
          <w:rFonts w:ascii="TimesNewRoman" w:eastAsiaTheme="minorHAnsi" w:hAnsi="TimesNewRoman" w:cs="TimesNewRoman"/>
          <w:color w:val="000000"/>
          <w:lang w:bidi="ar-SA"/>
        </w:rPr>
        <w:t xml:space="preserve"> </w:t>
      </w:r>
      <w:r w:rsidR="00E159EA">
        <w:rPr>
          <w:rFonts w:ascii="TimesNewRoman" w:eastAsiaTheme="minorHAnsi" w:hAnsi="TimesNewRoman" w:cs="TimesNewRoman"/>
          <w:color w:val="000000"/>
          <w:lang w:bidi="ar-SA"/>
        </w:rPr>
        <w:t xml:space="preserve">shows proper overlap.  </w:t>
      </w:r>
    </w:p>
    <w:p w:rsidR="00E159EA" w:rsidRDefault="00E159EA" w:rsidP="009446F7">
      <w:pPr>
        <w:autoSpaceDE w:val="0"/>
        <w:autoSpaceDN w:val="0"/>
        <w:adjustRightInd w:val="0"/>
        <w:rPr>
          <w:rFonts w:ascii="TimesNewRoman,Bold" w:eastAsiaTheme="minorHAnsi" w:hAnsi="TimesNewRoman,Bold" w:cs="TimesNewRoman,Bold"/>
          <w:b/>
          <w:bCs/>
          <w:color w:val="FD6047"/>
          <w:lang w:bidi="ar-SA"/>
        </w:rPr>
      </w:pPr>
    </w:p>
    <w:p w:rsidR="00A41103" w:rsidRPr="001E5344" w:rsidRDefault="009446F7" w:rsidP="001E5344">
      <w:pPr>
        <w:pStyle w:val="Caption"/>
        <w:spacing w:after="0"/>
        <w:jc w:val="center"/>
        <w:rPr>
          <w:b w:val="0"/>
        </w:rPr>
      </w:pPr>
      <w:r w:rsidRPr="001E5344">
        <w:rPr>
          <w:b w:val="0"/>
          <w:noProof/>
          <w:lang w:bidi="ar-SA"/>
        </w:rPr>
        <w:drawing>
          <wp:anchor distT="0" distB="0" distL="114300" distR="114300" simplePos="0" relativeHeight="251895808" behindDoc="0" locked="0" layoutInCell="1" allowOverlap="1">
            <wp:simplePos x="1685290" y="3721100"/>
            <wp:positionH relativeFrom="column">
              <wp:align>center</wp:align>
            </wp:positionH>
            <wp:positionV relativeFrom="paragraph">
              <wp:posOffset>0</wp:posOffset>
            </wp:positionV>
            <wp:extent cx="4407408" cy="3310128"/>
            <wp:effectExtent l="0" t="0" r="0" b="0"/>
            <wp:wrapTopAndBottom/>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07408" cy="3310128"/>
                    </a:xfrm>
                    <a:prstGeom prst="rect">
                      <a:avLst/>
                    </a:prstGeom>
                    <a:noFill/>
                    <a:ln w="9525">
                      <a:noFill/>
                      <a:miter lim="800000"/>
                      <a:headEnd/>
                      <a:tailEnd/>
                    </a:ln>
                  </pic:spPr>
                </pic:pic>
              </a:graphicData>
            </a:graphic>
          </wp:anchor>
        </w:drawing>
      </w:r>
    </w:p>
    <w:p w:rsidR="009446F7" w:rsidRDefault="00A41103" w:rsidP="001E5344">
      <w:pPr>
        <w:pStyle w:val="Caption"/>
        <w:spacing w:after="0"/>
        <w:jc w:val="center"/>
        <w:rPr>
          <w:b w:val="0"/>
        </w:rPr>
      </w:pPr>
      <w:bookmarkStart w:id="53" w:name="_Ref321045408"/>
      <w:r w:rsidRPr="001E5344">
        <w:rPr>
          <w:b w:val="0"/>
        </w:rPr>
        <w:t xml:space="preserve">Figure </w:t>
      </w:r>
      <w:r w:rsidR="0092261F" w:rsidRPr="001E5344">
        <w:rPr>
          <w:b w:val="0"/>
        </w:rPr>
        <w:fldChar w:fldCharType="begin"/>
      </w:r>
      <w:r w:rsidR="000E2CC7" w:rsidRPr="001E5344">
        <w:rPr>
          <w:b w:val="0"/>
        </w:rPr>
        <w:instrText xml:space="preserve"> SEQ Figure \* ARABIC </w:instrText>
      </w:r>
      <w:r w:rsidR="0092261F" w:rsidRPr="001E5344">
        <w:rPr>
          <w:b w:val="0"/>
        </w:rPr>
        <w:fldChar w:fldCharType="separate"/>
      </w:r>
      <w:r w:rsidR="00282E29">
        <w:rPr>
          <w:b w:val="0"/>
          <w:noProof/>
        </w:rPr>
        <w:t>13</w:t>
      </w:r>
      <w:r w:rsidR="0092261F" w:rsidRPr="001E5344">
        <w:rPr>
          <w:b w:val="0"/>
        </w:rPr>
        <w:fldChar w:fldCharType="end"/>
      </w:r>
      <w:bookmarkEnd w:id="53"/>
      <w:r w:rsidR="00254131">
        <w:rPr>
          <w:b w:val="0"/>
        </w:rPr>
        <w:t>:</w:t>
      </w:r>
      <w:r w:rsidRPr="001E5344">
        <w:rPr>
          <w:b w:val="0"/>
        </w:rPr>
        <w:t xml:space="preserve"> P</w:t>
      </w:r>
      <w:r w:rsidR="009446F7" w:rsidRPr="001E5344">
        <w:rPr>
          <w:b w:val="0"/>
        </w:rPr>
        <w:t>roper overlap</w:t>
      </w:r>
      <w:r w:rsidRPr="001E5344">
        <w:rPr>
          <w:b w:val="0"/>
        </w:rPr>
        <w:t xml:space="preserve"> of hot mat onto cold mat (</w:t>
      </w:r>
      <w:r w:rsidR="004F7408" w:rsidRPr="001E5344">
        <w:rPr>
          <w:b w:val="0"/>
        </w:rPr>
        <w:t>Benson and S</w:t>
      </w:r>
      <w:r w:rsidR="009446F7" w:rsidRPr="001E5344">
        <w:rPr>
          <w:b w:val="0"/>
        </w:rPr>
        <w:t>cherocman</w:t>
      </w:r>
      <w:r w:rsidRPr="001E5344">
        <w:rPr>
          <w:b w:val="0"/>
        </w:rPr>
        <w:t xml:space="preserve"> 2006)</w:t>
      </w:r>
    </w:p>
    <w:p w:rsidR="001E5344" w:rsidRPr="001E5344" w:rsidRDefault="001E5344" w:rsidP="001E5344"/>
    <w:p w:rsidR="00D66E6C" w:rsidRDefault="00D66E6C" w:rsidP="009446F7">
      <w:pPr>
        <w:spacing w:after="200" w:line="276" w:lineRule="auto"/>
      </w:pPr>
      <w:r>
        <w:t xml:space="preserve">The final issues for </w:t>
      </w:r>
      <w:r w:rsidR="00A97028">
        <w:t xml:space="preserve">constructing </w:t>
      </w:r>
      <w:r>
        <w:t xml:space="preserve">well performing longitudinal joints is placement of adequate material on the hot side and proper rolling of the joint.  Sufficient material must be placed to allow for 20 to 25 percent </w:t>
      </w:r>
      <w:r w:rsidR="00547A34">
        <w:t>compaction</w:t>
      </w:r>
      <w:r>
        <w:t xml:space="preserve"> of the hot mat.  </w:t>
      </w:r>
      <w:r w:rsidR="00547A34">
        <w:t>Unfortunately, t</w:t>
      </w:r>
      <w:r>
        <w:t xml:space="preserve">he tendency by contractors to place </w:t>
      </w:r>
      <w:r w:rsidR="00547A34">
        <w:t>less</w:t>
      </w:r>
      <w:r>
        <w:t xml:space="preserve"> material </w:t>
      </w:r>
      <w:r w:rsidR="00547A34">
        <w:t>along</w:t>
      </w:r>
      <w:r>
        <w:t xml:space="preserve"> the hot mat</w:t>
      </w:r>
      <w:r w:rsidR="00547A34">
        <w:t>,</w:t>
      </w:r>
      <w:r>
        <w:t xml:space="preserve"> to produce a smooth joint</w:t>
      </w:r>
      <w:r w:rsidR="00547A34">
        <w:t>, results in</w:t>
      </w:r>
      <w:r>
        <w:t xml:space="preserve"> too little material </w:t>
      </w:r>
      <w:r w:rsidR="00547A34">
        <w:t>along the joint</w:t>
      </w:r>
      <w:r w:rsidR="007F14D8">
        <w:t>.  Once the hot mat is compacted to the level of the cold mat, a</w:t>
      </w:r>
      <w:r>
        <w:t xml:space="preserve"> steel wheel roller will bridge over this material </w:t>
      </w:r>
      <w:r w:rsidR="007F14D8">
        <w:t xml:space="preserve">and compaction will cease at the joint. </w:t>
      </w:r>
      <w:r>
        <w:t xml:space="preserve"> A roller tire roller can be used successfully to further densify the mat in low spots (Brown 2006).  </w:t>
      </w:r>
    </w:p>
    <w:p w:rsidR="009518A2" w:rsidRDefault="00BE7361" w:rsidP="008A215F">
      <w:pPr>
        <w:spacing w:line="276" w:lineRule="auto"/>
        <w:rPr>
          <w:rFonts w:eastAsiaTheme="minorHAnsi"/>
          <w:lang w:bidi="ar-SA"/>
        </w:rPr>
      </w:pPr>
      <w:r>
        <w:rPr>
          <w:rFonts w:eastAsiaTheme="minorHAnsi"/>
          <w:lang w:bidi="ar-SA"/>
        </w:rPr>
        <w:t>It is recommended to p</w:t>
      </w:r>
      <w:r w:rsidR="00A41103">
        <w:rPr>
          <w:rFonts w:eastAsiaTheme="minorHAnsi"/>
          <w:lang w:bidi="ar-SA"/>
        </w:rPr>
        <w:t xml:space="preserve">lace </w:t>
      </w:r>
      <w:r>
        <w:rPr>
          <w:rFonts w:eastAsiaTheme="minorHAnsi"/>
          <w:lang w:bidi="ar-SA"/>
        </w:rPr>
        <w:t xml:space="preserve">either a </w:t>
      </w:r>
      <w:r w:rsidR="009518A2">
        <w:rPr>
          <w:rFonts w:eastAsiaTheme="minorHAnsi"/>
          <w:lang w:bidi="ar-SA"/>
        </w:rPr>
        <w:t>steel wheel roller or a pneumatic tire</w:t>
      </w:r>
      <w:r w:rsidR="009D16B0">
        <w:rPr>
          <w:rFonts w:eastAsiaTheme="minorHAnsi"/>
          <w:lang w:bidi="ar-SA"/>
        </w:rPr>
        <w:t xml:space="preserve"> </w:t>
      </w:r>
      <w:r w:rsidR="009518A2">
        <w:rPr>
          <w:rFonts w:eastAsiaTheme="minorHAnsi"/>
          <w:lang w:bidi="ar-SA"/>
        </w:rPr>
        <w:t xml:space="preserve">roller, a short distance </w:t>
      </w:r>
      <w:r>
        <w:rPr>
          <w:rFonts w:eastAsiaTheme="minorHAnsi"/>
          <w:lang w:bidi="ar-SA"/>
        </w:rPr>
        <w:t xml:space="preserve">(6 in.) </w:t>
      </w:r>
      <w:r w:rsidR="009518A2">
        <w:rPr>
          <w:rFonts w:eastAsiaTheme="minorHAnsi"/>
          <w:lang w:bidi="ar-SA"/>
        </w:rPr>
        <w:t>over the top of the joint from the hot side of the joint. For a rubber tire</w:t>
      </w:r>
      <w:r>
        <w:rPr>
          <w:rFonts w:eastAsiaTheme="minorHAnsi"/>
          <w:lang w:bidi="ar-SA"/>
        </w:rPr>
        <w:t xml:space="preserve"> </w:t>
      </w:r>
      <w:r w:rsidR="009518A2">
        <w:rPr>
          <w:rFonts w:eastAsiaTheme="minorHAnsi"/>
          <w:lang w:bidi="ar-SA"/>
        </w:rPr>
        <w:t>roller, the center of the outside tire of the roller, at the end of the roller with an even number of</w:t>
      </w:r>
      <w:r>
        <w:rPr>
          <w:rFonts w:eastAsiaTheme="minorHAnsi"/>
          <w:lang w:bidi="ar-SA"/>
        </w:rPr>
        <w:t xml:space="preserve"> </w:t>
      </w:r>
      <w:r w:rsidR="009518A2">
        <w:rPr>
          <w:rFonts w:eastAsiaTheme="minorHAnsi"/>
          <w:lang w:bidi="ar-SA"/>
        </w:rPr>
        <w:t>tires, is placed directly over the top of the longitudinal joint. Placing the roller in this position</w:t>
      </w:r>
      <w:r>
        <w:rPr>
          <w:rFonts w:eastAsiaTheme="minorHAnsi"/>
          <w:lang w:bidi="ar-SA"/>
        </w:rPr>
        <w:t xml:space="preserve"> </w:t>
      </w:r>
      <w:r w:rsidR="009518A2">
        <w:rPr>
          <w:rFonts w:eastAsiaTheme="minorHAnsi"/>
          <w:lang w:bidi="ar-SA"/>
        </w:rPr>
        <w:t xml:space="preserve">permits proper compaction of the mix at the joint as well as compaction of the mix on </w:t>
      </w:r>
      <w:r>
        <w:rPr>
          <w:rFonts w:eastAsiaTheme="minorHAnsi"/>
          <w:lang w:bidi="ar-SA"/>
        </w:rPr>
        <w:t>the hot mat (</w:t>
      </w:r>
      <w:r w:rsidR="004F7408">
        <w:rPr>
          <w:rFonts w:eastAsiaTheme="minorHAnsi"/>
          <w:lang w:bidi="ar-SA"/>
        </w:rPr>
        <w:t xml:space="preserve">Benson and </w:t>
      </w:r>
      <w:r>
        <w:rPr>
          <w:rFonts w:eastAsiaTheme="minorHAnsi"/>
          <w:lang w:bidi="ar-SA"/>
        </w:rPr>
        <w:t>Scherocman 2006)</w:t>
      </w:r>
      <w:r w:rsidR="009518A2">
        <w:rPr>
          <w:rFonts w:eastAsiaTheme="minorHAnsi"/>
          <w:lang w:bidi="ar-SA"/>
        </w:rPr>
        <w:t>.</w:t>
      </w:r>
      <w:r>
        <w:rPr>
          <w:rFonts w:eastAsiaTheme="minorHAnsi"/>
          <w:lang w:bidi="ar-SA"/>
        </w:rPr>
        <w:t xml:space="preserve">  </w:t>
      </w:r>
      <w:r w:rsidR="0092261F">
        <w:rPr>
          <w:rFonts w:eastAsiaTheme="minorHAnsi"/>
          <w:lang w:bidi="ar-SA"/>
        </w:rPr>
        <w:fldChar w:fldCharType="begin"/>
      </w:r>
      <w:r w:rsidR="008A215F">
        <w:rPr>
          <w:rFonts w:eastAsiaTheme="minorHAnsi"/>
          <w:lang w:bidi="ar-SA"/>
        </w:rPr>
        <w:instrText xml:space="preserve"> REF _Ref321045594 \h </w:instrText>
      </w:r>
      <w:r w:rsidR="0092261F">
        <w:rPr>
          <w:rFonts w:eastAsiaTheme="minorHAnsi"/>
          <w:lang w:bidi="ar-SA"/>
        </w:rPr>
      </w:r>
      <w:r w:rsidR="0092261F">
        <w:rPr>
          <w:rFonts w:eastAsiaTheme="minorHAnsi"/>
          <w:lang w:bidi="ar-SA"/>
        </w:rPr>
        <w:fldChar w:fldCharType="separate"/>
      </w:r>
      <w:r w:rsidR="00282E29" w:rsidRPr="006C0616">
        <w:t xml:space="preserve">Figure </w:t>
      </w:r>
      <w:r w:rsidR="00282E29">
        <w:rPr>
          <w:noProof/>
        </w:rPr>
        <w:t>14</w:t>
      </w:r>
      <w:r w:rsidR="0092261F">
        <w:rPr>
          <w:rFonts w:eastAsiaTheme="minorHAnsi"/>
          <w:lang w:bidi="ar-SA"/>
        </w:rPr>
        <w:fldChar w:fldCharType="end"/>
      </w:r>
      <w:r w:rsidR="008A215F">
        <w:rPr>
          <w:rFonts w:eastAsiaTheme="minorHAnsi"/>
          <w:lang w:bidi="ar-SA"/>
        </w:rPr>
        <w:t xml:space="preserve"> </w:t>
      </w:r>
      <w:r>
        <w:rPr>
          <w:rFonts w:eastAsiaTheme="minorHAnsi"/>
          <w:lang w:bidi="ar-SA"/>
        </w:rPr>
        <w:t xml:space="preserve">shows this roller placement. </w:t>
      </w:r>
    </w:p>
    <w:p w:rsidR="00BE7361" w:rsidRDefault="00BE7361" w:rsidP="009518A2">
      <w:pPr>
        <w:autoSpaceDE w:val="0"/>
        <w:autoSpaceDN w:val="0"/>
        <w:adjustRightInd w:val="0"/>
        <w:rPr>
          <w:rFonts w:ascii="TimesNewRoman" w:eastAsiaTheme="minorHAnsi" w:hAnsi="TimesNewRoman" w:cs="TimesNewRoman"/>
          <w:color w:val="000000"/>
          <w:lang w:bidi="ar-SA"/>
        </w:rPr>
      </w:pPr>
    </w:p>
    <w:p w:rsidR="00E159EA" w:rsidRPr="006C0616" w:rsidRDefault="009518A2" w:rsidP="006C0616">
      <w:pPr>
        <w:keepNext/>
        <w:spacing w:after="200" w:line="276" w:lineRule="auto"/>
        <w:jc w:val="center"/>
      </w:pPr>
      <w:r w:rsidRPr="006C0616">
        <w:rPr>
          <w:noProof/>
          <w:lang w:bidi="ar-SA"/>
        </w:rPr>
        <w:drawing>
          <wp:anchor distT="0" distB="0" distL="114300" distR="114300" simplePos="0" relativeHeight="251894784" behindDoc="0" locked="0" layoutInCell="1" allowOverlap="1">
            <wp:simplePos x="930275" y="2226310"/>
            <wp:positionH relativeFrom="column">
              <wp:align>center</wp:align>
            </wp:positionH>
            <wp:positionV relativeFrom="paragraph">
              <wp:posOffset>0</wp:posOffset>
            </wp:positionV>
            <wp:extent cx="4562856" cy="3419856"/>
            <wp:effectExtent l="0" t="0" r="0" b="0"/>
            <wp:wrapTopAndBottom/>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62856" cy="3419856"/>
                    </a:xfrm>
                    <a:prstGeom prst="rect">
                      <a:avLst/>
                    </a:prstGeom>
                    <a:noFill/>
                    <a:ln w="9525">
                      <a:noFill/>
                      <a:miter lim="800000"/>
                      <a:headEnd/>
                      <a:tailEnd/>
                    </a:ln>
                  </pic:spPr>
                </pic:pic>
              </a:graphicData>
            </a:graphic>
          </wp:anchor>
        </w:drawing>
      </w:r>
      <w:bookmarkStart w:id="54" w:name="_Ref321045594"/>
      <w:r w:rsidR="00A41103" w:rsidRPr="006C0616">
        <w:t xml:space="preserve">Figure </w:t>
      </w:r>
      <w:r w:rsidR="006164D0">
        <w:fldChar w:fldCharType="begin"/>
      </w:r>
      <w:r w:rsidR="006164D0">
        <w:instrText xml:space="preserve"> SEQ Figure \* ARABIC </w:instrText>
      </w:r>
      <w:r w:rsidR="006164D0">
        <w:fldChar w:fldCharType="separate"/>
      </w:r>
      <w:r w:rsidR="00282E29">
        <w:rPr>
          <w:noProof/>
        </w:rPr>
        <w:t>14</w:t>
      </w:r>
      <w:r w:rsidR="006164D0">
        <w:rPr>
          <w:noProof/>
        </w:rPr>
        <w:fldChar w:fldCharType="end"/>
      </w:r>
      <w:bookmarkEnd w:id="54"/>
      <w:r w:rsidR="006C0616" w:rsidRPr="006C0616">
        <w:t>:</w:t>
      </w:r>
      <w:r w:rsidR="00A41103" w:rsidRPr="006C0616">
        <w:t xml:space="preserve"> Rolling of hot mat for joint compaction (Benson and Scherocman 2006)</w:t>
      </w:r>
    </w:p>
    <w:p w:rsidR="00E159EA" w:rsidRDefault="00E159EA">
      <w:pPr>
        <w:spacing w:after="200" w:line="276" w:lineRule="auto"/>
      </w:pPr>
    </w:p>
    <w:p w:rsidR="00F249DC" w:rsidRPr="00F249DC" w:rsidRDefault="00F249DC" w:rsidP="005B5FE3">
      <w:pPr>
        <w:pStyle w:val="Heading3"/>
      </w:pPr>
      <w:r w:rsidRPr="00F249DC">
        <w:t xml:space="preserve">Sawing and Sealing </w:t>
      </w:r>
      <w:r>
        <w:t>HMA</w:t>
      </w:r>
      <w:r w:rsidRPr="00F249DC">
        <w:t xml:space="preserve"> Overlays at PCC Joints</w:t>
      </w:r>
    </w:p>
    <w:p w:rsidR="00333262" w:rsidRDefault="00333262" w:rsidP="009446F7">
      <w:r>
        <w:t>As part of the recent SHRP2 R21 project, R21 research engineers assisted the Illinois Toll</w:t>
      </w:r>
      <w:r w:rsidR="005B5FE3">
        <w:t>-</w:t>
      </w:r>
      <w:r>
        <w:t>way Association in developing a specification for the sawing and sealing of joints in the AC overlay of a newly constructed PCC pavement (WSDOT 2004).  This spec</w:t>
      </w:r>
      <w:r w:rsidR="00547A34">
        <w:t>ification</w:t>
      </w:r>
      <w:r>
        <w:t xml:space="preserve"> describes the saw cutting, cleaning, drying, and sealing of transverse joints in new AC overlay surfaces.  </w:t>
      </w:r>
      <w:r w:rsidR="00F25833">
        <w:t>More information on the saw and seal operations promoted by the SHRP2 R21 project can be found in Rao et al. and the SHRP2 R21 final reporting (WSDOT 2004, SHRP2 2010).</w:t>
      </w:r>
    </w:p>
    <w:p w:rsidR="00333262" w:rsidRDefault="00333262" w:rsidP="009446F7"/>
    <w:p w:rsidR="00333262" w:rsidRDefault="00333262" w:rsidP="009446F7">
      <w:r>
        <w:t>For the Illinois Toll</w:t>
      </w:r>
      <w:r w:rsidR="005B5FE3">
        <w:t>-</w:t>
      </w:r>
      <w:r>
        <w:t xml:space="preserve">way AC-PCC, the joints cut for the 3-inch AC overlay were to be ½ inch wide by ⅝ inch deep.  Each sawed AC overlay joint was required to be within 0.5 inches of the transverse joints in the JPCP </w:t>
      </w:r>
      <w:r w:rsidR="00202497">
        <w:t>underneath.  This is shown</w:t>
      </w:r>
      <w:r>
        <w:t xml:space="preserve"> in </w:t>
      </w:r>
      <w:r w:rsidR="006164D0">
        <w:fldChar w:fldCharType="begin"/>
      </w:r>
      <w:r w:rsidR="006164D0">
        <w:instrText xml:space="preserve"> REF _Ref321045610 \h  \* MERGEFORMAT </w:instrText>
      </w:r>
      <w:r w:rsidR="006164D0">
        <w:fldChar w:fldCharType="separate"/>
      </w:r>
      <w:r w:rsidR="00282E29" w:rsidRPr="005B5FE3">
        <w:t xml:space="preserve">Figure </w:t>
      </w:r>
      <w:r w:rsidR="00282E29" w:rsidRPr="005B5FE3">
        <w:rPr>
          <w:noProof/>
        </w:rPr>
        <w:t>15</w:t>
      </w:r>
      <w:r w:rsidR="006164D0">
        <w:fldChar w:fldCharType="end"/>
      </w:r>
      <w:r>
        <w:t xml:space="preserve"> and later described in discussing the effectiveness of sawing and sealing</w:t>
      </w:r>
      <w:r w:rsidR="00202497">
        <w:t>;</w:t>
      </w:r>
      <w:r>
        <w:t xml:space="preserve"> sawed joint locations have been shown to be critical to well-formed joints in AC-PCC.</w:t>
      </w:r>
    </w:p>
    <w:p w:rsidR="00F25833" w:rsidRDefault="00F25833" w:rsidP="009446F7"/>
    <w:p w:rsidR="00F25833" w:rsidRDefault="00F25833" w:rsidP="00F25833">
      <w:r>
        <w:t>The construction specification requires that saw joints are cut in the AC overlay no earlier than 48 hours after paving of the overlay.  Saw cutting is performed as indicated above.  Of particular note in the construction specifications is the requirement for the finished joint to be well-cleaned upon completion.  This ensured an acceptable seal on the joint.  Sealing is conducted during daylight hours and only in favorable weather.</w:t>
      </w:r>
    </w:p>
    <w:p w:rsidR="00F25833" w:rsidRDefault="00F25833" w:rsidP="00F25833"/>
    <w:p w:rsidR="00333262" w:rsidRDefault="00333262" w:rsidP="009446F7"/>
    <w:p w:rsidR="00A41103" w:rsidRDefault="00333262" w:rsidP="00A41103">
      <w:pPr>
        <w:keepNext/>
      </w:pPr>
      <w:r>
        <w:rPr>
          <w:noProof/>
          <w:lang w:bidi="ar-SA"/>
        </w:rPr>
        <w:drawing>
          <wp:anchor distT="0" distB="0" distL="114300" distR="114300" simplePos="0" relativeHeight="251893760" behindDoc="0" locked="0" layoutInCell="1" allowOverlap="1">
            <wp:simplePos x="930275" y="2138680"/>
            <wp:positionH relativeFrom="column">
              <wp:align>center</wp:align>
            </wp:positionH>
            <wp:positionV relativeFrom="paragraph">
              <wp:posOffset>0</wp:posOffset>
            </wp:positionV>
            <wp:extent cx="5879592" cy="2057444"/>
            <wp:effectExtent l="0" t="0" r="0" b="0"/>
            <wp:wrapTopAndBottom/>
            <wp:docPr id="3" name="Picture 5" descr="C:\LK_Rev\FHWA_TICP\AC.OL.Guidelines\sawand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K_Rev\FHWA_TICP\AC.OL.Guidelines\sawandseal.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79592" cy="2057444"/>
                    </a:xfrm>
                    <a:prstGeom prst="rect">
                      <a:avLst/>
                    </a:prstGeom>
                    <a:noFill/>
                    <a:ln w="9525">
                      <a:noFill/>
                      <a:miter lim="800000"/>
                      <a:headEnd/>
                      <a:tailEnd/>
                    </a:ln>
                  </pic:spPr>
                </pic:pic>
              </a:graphicData>
            </a:graphic>
          </wp:anchor>
        </w:drawing>
      </w:r>
    </w:p>
    <w:p w:rsidR="00333262" w:rsidRDefault="00A41103" w:rsidP="001E5344">
      <w:pPr>
        <w:pStyle w:val="Caption"/>
        <w:spacing w:after="0"/>
        <w:jc w:val="center"/>
        <w:rPr>
          <w:b w:val="0"/>
        </w:rPr>
      </w:pPr>
      <w:bookmarkStart w:id="55" w:name="_Ref321045610"/>
      <w:r w:rsidRPr="001E5344">
        <w:rPr>
          <w:b w:val="0"/>
        </w:rPr>
        <w:t xml:space="preserve">Figure </w:t>
      </w:r>
      <w:r w:rsidR="0092261F" w:rsidRPr="001E5344">
        <w:rPr>
          <w:b w:val="0"/>
        </w:rPr>
        <w:fldChar w:fldCharType="begin"/>
      </w:r>
      <w:r w:rsidR="000E2CC7" w:rsidRPr="001E5344">
        <w:rPr>
          <w:b w:val="0"/>
        </w:rPr>
        <w:instrText xml:space="preserve"> SEQ Figure \* ARABIC </w:instrText>
      </w:r>
      <w:r w:rsidR="0092261F" w:rsidRPr="001E5344">
        <w:rPr>
          <w:b w:val="0"/>
        </w:rPr>
        <w:fldChar w:fldCharType="separate"/>
      </w:r>
      <w:r w:rsidR="00282E29">
        <w:rPr>
          <w:b w:val="0"/>
          <w:noProof/>
        </w:rPr>
        <w:t>15</w:t>
      </w:r>
      <w:r w:rsidR="0092261F" w:rsidRPr="001E5344">
        <w:rPr>
          <w:b w:val="0"/>
        </w:rPr>
        <w:fldChar w:fldCharType="end"/>
      </w:r>
      <w:bookmarkEnd w:id="55"/>
      <w:r w:rsidRPr="001E5344">
        <w:rPr>
          <w:b w:val="0"/>
        </w:rPr>
        <w:t xml:space="preserve"> Illinois tollway saw and seal </w:t>
      </w:r>
      <w:bookmarkStart w:id="56" w:name="_Ref308529869"/>
      <w:bookmarkStart w:id="57" w:name="_Toc309817415"/>
      <w:r w:rsidR="00333262" w:rsidRPr="001E5344">
        <w:rPr>
          <w:b w:val="0"/>
        </w:rPr>
        <w:t>(Elsefi 2011)</w:t>
      </w:r>
      <w:bookmarkEnd w:id="56"/>
      <w:bookmarkEnd w:id="57"/>
    </w:p>
    <w:p w:rsidR="001E5344" w:rsidRPr="001E5344" w:rsidRDefault="001E5344" w:rsidP="001E5344"/>
    <w:p w:rsidR="00F25833" w:rsidRDefault="00333262" w:rsidP="009446F7">
      <w:r>
        <w:t>The sealant was required to meet ASTM D-3405 with the modifications that penetration at 77 deg F be 90-150 and that the sealant pass bond testing at -20 deg F.  Furthermore, the spec</w:t>
      </w:r>
      <w:r w:rsidR="00202497">
        <w:t>ification</w:t>
      </w:r>
      <w:r>
        <w:t xml:space="preserve"> required that the sealant weigh between 9.0 and 9.35 lb/gal.  The bond breaker tape used was required to be not more than 1/8 inch narrower than the joint saw cut.</w:t>
      </w:r>
    </w:p>
    <w:p w:rsidR="00333262" w:rsidRDefault="00333262" w:rsidP="009446F7"/>
    <w:p w:rsidR="00537A75" w:rsidRDefault="00333262" w:rsidP="001F159D">
      <w:pPr>
        <w:pStyle w:val="Heading3"/>
      </w:pPr>
      <w:bookmarkStart w:id="58" w:name="_Toc314757928"/>
      <w:r>
        <w:t>Effectiveness of “Saw and Seal” Treatment for AC Overlays</w:t>
      </w:r>
      <w:bookmarkEnd w:id="58"/>
    </w:p>
    <w:p w:rsidR="00333262" w:rsidRDefault="00333262" w:rsidP="009446F7">
      <w:r>
        <w:t xml:space="preserve">Two recent projects have examined the effectiveness of sawing and sealing in </w:t>
      </w:r>
      <w:r w:rsidR="001F159D">
        <w:t>HMA/</w:t>
      </w:r>
      <w:r>
        <w:t xml:space="preserve">PCC.  The first was a study conducted by the Louisiana DOT to evaluate the saw and seal method in terms of pavement performance and cost (Elseifi 2011).  </w:t>
      </w:r>
      <w:r w:rsidR="00F25833">
        <w:t>The study</w:t>
      </w:r>
      <w:r>
        <w:t xml:space="preserve"> involved the survey of 15 saw-and-sealed pavements throughout Louisiana over the course of six to 14 years.  These saw-and-sealed pavements were compared with neighboring pavement sections that did not use sawing and sealing for the </w:t>
      </w:r>
      <w:r w:rsidR="001F159D">
        <w:t xml:space="preserve">HMA </w:t>
      </w:r>
      <w:r>
        <w:t xml:space="preserve">overlay.  The </w:t>
      </w:r>
      <w:r w:rsidR="00F25833">
        <w:t>report</w:t>
      </w:r>
      <w:r w:rsidR="00F25833" w:rsidDel="00F25833">
        <w:t xml:space="preserve"> </w:t>
      </w:r>
      <w:r>
        <w:t>concluded that the use of sawing and sealing extended the pavement service life by an average of four years</w:t>
      </w:r>
      <w:r w:rsidR="00F25833">
        <w:t>, and</w:t>
      </w:r>
      <w:r>
        <w:t xml:space="preserve"> was judged a cost-effective alternative for </w:t>
      </w:r>
      <w:r w:rsidR="001F159D">
        <w:t xml:space="preserve">HMA </w:t>
      </w:r>
      <w:r>
        <w:t xml:space="preserve">overlays.  Elseifi et al. also included finite element analysis of an </w:t>
      </w:r>
      <w:r w:rsidR="001F159D">
        <w:t>HMA/</w:t>
      </w:r>
      <w:r>
        <w:t>PCC section to determine the mechanics of how saw and seal treatments minimize reflective cracking</w:t>
      </w:r>
      <w:r w:rsidR="00F25833">
        <w:t>.  T</w:t>
      </w:r>
      <w:r>
        <w:t>h</w:t>
      </w:r>
      <w:r w:rsidR="00F25833">
        <w:t>e</w:t>
      </w:r>
      <w:r>
        <w:t xml:space="preserve"> analysis determined that the constructed joints in the </w:t>
      </w:r>
      <w:r w:rsidR="001F159D">
        <w:t xml:space="preserve">HMA </w:t>
      </w:r>
      <w:r>
        <w:t xml:space="preserve">allow the </w:t>
      </w:r>
      <w:r w:rsidR="001F159D">
        <w:t xml:space="preserve">HMA </w:t>
      </w:r>
      <w:r>
        <w:t>slab to move with the underlying PCC slab as it expands and contracts.</w:t>
      </w:r>
    </w:p>
    <w:p w:rsidR="00333262" w:rsidRDefault="00333262" w:rsidP="009446F7"/>
    <w:p w:rsidR="00333262" w:rsidRDefault="007B7B18" w:rsidP="009446F7">
      <w:r>
        <w:t>The second study was conducted a</w:t>
      </w:r>
      <w:r w:rsidR="00333262">
        <w:t>s a portion of the SHRP2 R21 Composite Pavement project</w:t>
      </w:r>
      <w:r>
        <w:t>;</w:t>
      </w:r>
      <w:r w:rsidR="00333262">
        <w:t xml:space="preserve"> the R21 team conducted a survey of composite pavement project in the European Union (Rao et al. 2010).  The SHRP2 effort included meeting with pavement experts from various countries and transportation agencies to discuss their paving techniques and experience and to survey their existing composite pavements.  This survey included a number of </w:t>
      </w:r>
      <w:r w:rsidR="001F159D">
        <w:t>HMA/</w:t>
      </w:r>
      <w:r w:rsidR="00333262">
        <w:t>PCC pavements that utilized the saw and seal method, which has been regularly applied to pavements in Germany since the early 1990s.</w:t>
      </w:r>
    </w:p>
    <w:p w:rsidR="00333262" w:rsidRDefault="00333262" w:rsidP="009446F7"/>
    <w:p w:rsidR="00333262" w:rsidRDefault="00333262" w:rsidP="009446F7">
      <w:r>
        <w:t>The SHRP2 team surveyed many sections featuring stone-matrix asphalt (SMA) overlays of PCC pavements along the A93 motorway, s</w:t>
      </w:r>
      <w:r w:rsidRPr="00BF06D9">
        <w:t>outh of Munich</w:t>
      </w:r>
      <w:r>
        <w:t>, in 2008.  For one section, illustrated in</w:t>
      </w:r>
      <w:r w:rsidR="007B7B18">
        <w:t xml:space="preserve"> Figure 9</w:t>
      </w:r>
      <w:r>
        <w:t xml:space="preserve">, a 3-cm layer of SMA was </w:t>
      </w:r>
      <w:r w:rsidR="007B7B18">
        <w:t>placed over</w:t>
      </w:r>
      <w:r>
        <w:t xml:space="preserve"> a 26 cm two-layer PCC pavement in 1995-1996.  The SMA was a gap-graded mix with a maximum aggregate size of 8 mm.  The saw and seal work </w:t>
      </w:r>
      <w:r w:rsidR="007B7B18">
        <w:t xml:space="preserve">showed little surface distress and </w:t>
      </w:r>
      <w:r>
        <w:t xml:space="preserve">looked outstanding and of very high quality.  The longitudinal joints between PCC slabs had propagated up through the SMA, both between the inner/outer slabs and between inner/shoulder slabs.  The only significant maintenance that had been done was to place a few patches at transverse joints where the SMA had debonded from the PCC surface and cracked.  These rectangular repairs can be seen in </w:t>
      </w:r>
      <w:r w:rsidR="006164D0">
        <w:fldChar w:fldCharType="begin"/>
      </w:r>
      <w:r w:rsidR="006164D0">
        <w:instrText xml:space="preserve"> REF _Ref321045636 \h  \* MERGEFORMAT </w:instrText>
      </w:r>
      <w:r w:rsidR="006164D0">
        <w:fldChar w:fldCharType="separate"/>
      </w:r>
      <w:r w:rsidR="00DF251C" w:rsidRPr="00DF251C">
        <w:t xml:space="preserve">Figure </w:t>
      </w:r>
      <w:r w:rsidR="00DF251C" w:rsidRPr="00DF251C">
        <w:rPr>
          <w:noProof/>
        </w:rPr>
        <w:t>16</w:t>
      </w:r>
      <w:r w:rsidR="006164D0">
        <w:fldChar w:fldCharType="end"/>
      </w:r>
      <w:r w:rsidR="00DF251C">
        <w:t xml:space="preserve">. </w:t>
      </w:r>
    </w:p>
    <w:p w:rsidR="00DF251C" w:rsidRDefault="00DF251C" w:rsidP="009446F7"/>
    <w:p w:rsidR="00E13F0F" w:rsidRDefault="00333262" w:rsidP="00E13F0F">
      <w:pPr>
        <w:keepNext/>
      </w:pPr>
      <w:r>
        <w:rPr>
          <w:noProof/>
          <w:lang w:bidi="ar-SA"/>
        </w:rPr>
        <w:drawing>
          <wp:anchor distT="0" distB="0" distL="114300" distR="114300" simplePos="0" relativeHeight="251892736" behindDoc="0" locked="0" layoutInCell="1" allowOverlap="1">
            <wp:simplePos x="930275" y="2838450"/>
            <wp:positionH relativeFrom="column">
              <wp:align>center</wp:align>
            </wp:positionH>
            <wp:positionV relativeFrom="paragraph">
              <wp:posOffset>0</wp:posOffset>
            </wp:positionV>
            <wp:extent cx="5034358" cy="3346704"/>
            <wp:effectExtent l="0" t="0" r="0" b="0"/>
            <wp:wrapTopAndBottom/>
            <wp:docPr id="4" name="Picture 1" descr="C:\Research\SHRP2_R21\C0D.EU.Trip\EU_Tour\Pics\GER 14 May\IMG_1006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earch\SHRP2_R21\C0D.EU.Trip\EU_Tour\Pics\GER 14 May\IMG_1006_a.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34358" cy="3346704"/>
                    </a:xfrm>
                    <a:prstGeom prst="rect">
                      <a:avLst/>
                    </a:prstGeom>
                    <a:noFill/>
                    <a:ln w="9525">
                      <a:noFill/>
                      <a:miter lim="800000"/>
                      <a:headEnd/>
                      <a:tailEnd/>
                    </a:ln>
                  </pic:spPr>
                </pic:pic>
              </a:graphicData>
            </a:graphic>
          </wp:anchor>
        </w:drawing>
      </w:r>
    </w:p>
    <w:p w:rsidR="00333262" w:rsidRDefault="00E13F0F" w:rsidP="001E5344">
      <w:pPr>
        <w:pStyle w:val="Caption"/>
        <w:spacing w:after="0"/>
        <w:jc w:val="center"/>
        <w:rPr>
          <w:b w:val="0"/>
        </w:rPr>
      </w:pPr>
      <w:bookmarkStart w:id="59" w:name="_Ref321045636"/>
      <w:r w:rsidRPr="001E5344">
        <w:rPr>
          <w:b w:val="0"/>
        </w:rPr>
        <w:t xml:space="preserve">Figure </w:t>
      </w:r>
      <w:r w:rsidR="0092261F" w:rsidRPr="001E5344">
        <w:rPr>
          <w:b w:val="0"/>
        </w:rPr>
        <w:fldChar w:fldCharType="begin"/>
      </w:r>
      <w:r w:rsidR="000E2CC7" w:rsidRPr="001E5344">
        <w:rPr>
          <w:b w:val="0"/>
        </w:rPr>
        <w:instrText xml:space="preserve"> SEQ Figure \* ARABIC </w:instrText>
      </w:r>
      <w:r w:rsidR="0092261F" w:rsidRPr="001E5344">
        <w:rPr>
          <w:b w:val="0"/>
        </w:rPr>
        <w:fldChar w:fldCharType="separate"/>
      </w:r>
      <w:r w:rsidR="00282E29">
        <w:rPr>
          <w:b w:val="0"/>
          <w:noProof/>
        </w:rPr>
        <w:t>16</w:t>
      </w:r>
      <w:r w:rsidR="0092261F" w:rsidRPr="001E5344">
        <w:rPr>
          <w:b w:val="0"/>
        </w:rPr>
        <w:fldChar w:fldCharType="end"/>
      </w:r>
      <w:bookmarkStart w:id="60" w:name="_Toc309817416"/>
      <w:bookmarkEnd w:id="59"/>
      <w:r w:rsidR="00333262" w:rsidRPr="001E5344">
        <w:rPr>
          <w:b w:val="0"/>
        </w:rPr>
        <w:t xml:space="preserve"> SMA over PCC along A93 in Germany, rectangular patch repair visible next to red traffic diversion truck (</w:t>
      </w:r>
      <w:r w:rsidRPr="001E5344">
        <w:rPr>
          <w:b w:val="0"/>
        </w:rPr>
        <w:t xml:space="preserve">Rao </w:t>
      </w:r>
      <w:r w:rsidR="00333262" w:rsidRPr="001E5344">
        <w:rPr>
          <w:b w:val="0"/>
        </w:rPr>
        <w:t>SHRP 2010)</w:t>
      </w:r>
      <w:bookmarkEnd w:id="60"/>
    </w:p>
    <w:p w:rsidR="001E5344" w:rsidRPr="001E5344" w:rsidRDefault="001E5344" w:rsidP="001E5344"/>
    <w:p w:rsidR="00333262" w:rsidRDefault="00333262" w:rsidP="009446F7">
      <w:r>
        <w:t xml:space="preserve">The R21 research team learned that the use of SMA over JPCP in Germany and other countries has used sawing and sealing for approximately 15 years.   In the European experience, reflection cracking was found to be a problem when JPCP is used, and the JPCP joints reflected through </w:t>
      </w:r>
      <w:r w:rsidR="007B7B18">
        <w:t xml:space="preserve">to the surface </w:t>
      </w:r>
      <w:r>
        <w:t xml:space="preserve">unless </w:t>
      </w:r>
      <w:r w:rsidR="007B7B18">
        <w:t xml:space="preserve">the </w:t>
      </w:r>
      <w:r>
        <w:t xml:space="preserve">saw and sealing </w:t>
      </w:r>
      <w:r w:rsidR="007B7B18">
        <w:t xml:space="preserve">technique was used </w:t>
      </w:r>
      <w:r>
        <w:t xml:space="preserve">above transverse and longitudinal joints.  Furthermore, experts in Germany claimed that the use of sawing and sealing of SMA over CRCP was effective in minimizing reflection cracking.  As a result of the tour of European </w:t>
      </w:r>
      <w:r w:rsidR="001F159D">
        <w:t>HMA/</w:t>
      </w:r>
      <w:r>
        <w:t xml:space="preserve">PCC composites, the SHRP2 R21 project recommended saw and seal to handling reflection cracking for an </w:t>
      </w:r>
      <w:r w:rsidR="001F159D">
        <w:t xml:space="preserve">HMA </w:t>
      </w:r>
      <w:r>
        <w:t>overlay, be it SMA, Superpave, rubberized surfacing, etc. (Rao et al. 2010).</w:t>
      </w:r>
    </w:p>
    <w:p w:rsidR="00F249DC" w:rsidRPr="00F249DC" w:rsidRDefault="00F249DC" w:rsidP="009446F7"/>
    <w:p w:rsidR="00BF1F2C" w:rsidRDefault="008B6479" w:rsidP="005B5FE3">
      <w:pPr>
        <w:pStyle w:val="Heading3"/>
      </w:pPr>
      <w:r w:rsidRPr="00BF1F2C">
        <w:t>Quality Control and Quality Assurance</w:t>
      </w:r>
    </w:p>
    <w:p w:rsidR="00F6072F" w:rsidRDefault="004D2CE5" w:rsidP="00AC3B40">
      <w:r>
        <w:t>Quality Control and Quality Assurance</w:t>
      </w:r>
      <w:r w:rsidR="007245CF">
        <w:t xml:space="preserve"> (QC/QA)</w:t>
      </w:r>
      <w:r>
        <w:t xml:space="preserve"> for HMA paving in composite pavement systems is comparable to that performed for conventional HMA full depth and overlay paving.  However, with the added </w:t>
      </w:r>
      <w:r w:rsidR="007B7B18">
        <w:t xml:space="preserve">environmental </w:t>
      </w:r>
      <w:r>
        <w:t>stresses</w:t>
      </w:r>
      <w:r w:rsidR="007B7B18">
        <w:t xml:space="preserve"> and </w:t>
      </w:r>
      <w:r w:rsidR="007245CF">
        <w:t>strains</w:t>
      </w:r>
      <w:r>
        <w:t xml:space="preserve"> and </w:t>
      </w:r>
      <w:r w:rsidR="007B7B18">
        <w:t xml:space="preserve">the increased </w:t>
      </w:r>
      <w:r>
        <w:t>traffic energy imparted to the pavement by the truck traffic</w:t>
      </w:r>
      <w:r w:rsidR="00CB200D">
        <w:t>,</w:t>
      </w:r>
      <w:r>
        <w:t xml:space="preserve"> sufficient mix density, minimal segregation, and adequate joint density become </w:t>
      </w:r>
      <w:r w:rsidR="00CB200D">
        <w:t xml:space="preserve">even </w:t>
      </w:r>
      <w:r>
        <w:t xml:space="preserve">more important.  </w:t>
      </w:r>
    </w:p>
    <w:p w:rsidR="00F6072F" w:rsidRDefault="00F6072F" w:rsidP="00AC3B40"/>
    <w:p w:rsidR="00546992" w:rsidRPr="001D6C2D" w:rsidRDefault="00546992" w:rsidP="00F6072F">
      <w:pPr>
        <w:rPr>
          <w:rFonts w:ascii="SymbolMT" w:eastAsiaTheme="minorHAnsi" w:hAnsi="SymbolMT" w:cs="SymbolMT"/>
          <w:lang w:bidi="ar-SA"/>
        </w:rPr>
      </w:pPr>
      <w:r>
        <w:t xml:space="preserve">Quality assurance specifications are defined by </w:t>
      </w:r>
      <w:r w:rsidR="00AC3B40">
        <w:t xml:space="preserve">the </w:t>
      </w:r>
      <w:r w:rsidR="00F6072F">
        <w:t>TRB glossary as</w:t>
      </w:r>
      <w:r>
        <w:t xml:space="preserve"> (Burati 1995)</w:t>
      </w:r>
      <w:r w:rsidR="00F6072F">
        <w:t xml:space="preserve">: </w:t>
      </w:r>
      <w:r>
        <w:rPr>
          <w:rFonts w:eastAsiaTheme="minorHAnsi"/>
          <w:b/>
          <w:bCs/>
          <w:i/>
          <w:iCs/>
          <w:lang w:bidi="ar-SA"/>
        </w:rPr>
        <w:t>Quality assurance specifications</w:t>
      </w:r>
      <w:r>
        <w:rPr>
          <w:rFonts w:eastAsiaTheme="minorHAnsi"/>
          <w:lang w:bidi="ar-SA"/>
        </w:rPr>
        <w:t>—</w:t>
      </w:r>
      <w:r>
        <w:rPr>
          <w:rFonts w:eastAsiaTheme="minorHAnsi"/>
          <w:i/>
          <w:iCs/>
          <w:lang w:bidi="ar-SA"/>
        </w:rPr>
        <w:t>Also</w:t>
      </w:r>
      <w:r w:rsidR="00AC3B40">
        <w:rPr>
          <w:rFonts w:eastAsiaTheme="minorHAnsi"/>
          <w:i/>
          <w:iCs/>
          <w:lang w:bidi="ar-SA"/>
        </w:rPr>
        <w:t xml:space="preserve"> </w:t>
      </w:r>
      <w:r>
        <w:rPr>
          <w:rFonts w:eastAsiaTheme="minorHAnsi"/>
          <w:i/>
          <w:iCs/>
          <w:lang w:bidi="ar-SA"/>
        </w:rPr>
        <w:t xml:space="preserve">called </w:t>
      </w:r>
      <w:r w:rsidR="00C17B7B" w:rsidRPr="00C843BD">
        <w:rPr>
          <w:rFonts w:eastAsiaTheme="minorHAnsi"/>
          <w:b/>
          <w:bCs/>
          <w:i/>
          <w:iCs/>
          <w:lang w:bidi="ar-SA"/>
        </w:rPr>
        <w:t xml:space="preserve">QA/QC specifications </w:t>
      </w:r>
      <w:r w:rsidR="00C17B7B">
        <w:rPr>
          <w:rFonts w:eastAsiaTheme="minorHAnsi"/>
          <w:i/>
          <w:iCs/>
          <w:lang w:bidi="ar-SA"/>
        </w:rPr>
        <w:t xml:space="preserve">or </w:t>
      </w:r>
      <w:r w:rsidR="00C17B7B" w:rsidRPr="00C843BD">
        <w:rPr>
          <w:rFonts w:eastAsiaTheme="minorHAnsi"/>
          <w:b/>
          <w:bCs/>
          <w:i/>
          <w:iCs/>
          <w:lang w:bidi="ar-SA"/>
        </w:rPr>
        <w:t>QC/QA</w:t>
      </w:r>
      <w:r w:rsidR="00C17B7B">
        <w:rPr>
          <w:rFonts w:ascii="SymbolMT" w:eastAsiaTheme="minorHAnsi" w:hAnsi="SymbolMT" w:cs="SymbolMT"/>
          <w:lang w:bidi="ar-SA"/>
        </w:rPr>
        <w:t xml:space="preserve"> </w:t>
      </w:r>
      <w:r w:rsidR="00C17B7B" w:rsidRPr="00C843BD">
        <w:rPr>
          <w:rFonts w:eastAsiaTheme="minorHAnsi"/>
          <w:b/>
          <w:bCs/>
          <w:i/>
          <w:iCs/>
          <w:lang w:bidi="ar-SA"/>
        </w:rPr>
        <w:t>specifications</w:t>
      </w:r>
      <w:r>
        <w:rPr>
          <w:rFonts w:eastAsiaTheme="minorHAnsi"/>
          <w:i/>
          <w:iCs/>
          <w:lang w:bidi="ar-SA"/>
        </w:rPr>
        <w:t>. A combination of end result specifications and materials and methods</w:t>
      </w:r>
      <w:r w:rsidR="00AC3B40">
        <w:rPr>
          <w:rFonts w:ascii="SymbolMT" w:eastAsiaTheme="minorHAnsi" w:hAnsi="SymbolMT" w:cs="SymbolMT"/>
          <w:lang w:bidi="ar-SA"/>
        </w:rPr>
        <w:t xml:space="preserve"> </w:t>
      </w:r>
      <w:r>
        <w:rPr>
          <w:rFonts w:eastAsiaTheme="minorHAnsi"/>
          <w:i/>
          <w:iCs/>
          <w:lang w:bidi="ar-SA"/>
        </w:rPr>
        <w:t>specifications. The contractor is responsible for QC (process control), and the highway</w:t>
      </w:r>
      <w:r w:rsidR="00AC3B40">
        <w:rPr>
          <w:rFonts w:ascii="SymbolMT" w:eastAsiaTheme="minorHAnsi" w:hAnsi="SymbolMT" w:cs="SymbolMT"/>
          <w:lang w:bidi="ar-SA"/>
        </w:rPr>
        <w:t xml:space="preserve"> </w:t>
      </w:r>
      <w:r>
        <w:rPr>
          <w:rFonts w:eastAsiaTheme="minorHAnsi"/>
          <w:i/>
          <w:iCs/>
          <w:lang w:bidi="ar-SA"/>
        </w:rPr>
        <w:t>agency is responsible for acceptance of the product. [QA specifications typically are</w:t>
      </w:r>
      <w:r w:rsidR="00AC3B40">
        <w:rPr>
          <w:rFonts w:ascii="SymbolMT" w:eastAsiaTheme="minorHAnsi" w:hAnsi="SymbolMT" w:cs="SymbolMT"/>
          <w:lang w:bidi="ar-SA"/>
        </w:rPr>
        <w:t xml:space="preserve"> </w:t>
      </w:r>
      <w:r>
        <w:rPr>
          <w:rFonts w:eastAsiaTheme="minorHAnsi"/>
          <w:i/>
          <w:iCs/>
          <w:lang w:bidi="ar-SA"/>
        </w:rPr>
        <w:t>statisti</w:t>
      </w:r>
      <w:r w:rsidR="00AC3B40">
        <w:rPr>
          <w:rFonts w:eastAsiaTheme="minorHAnsi"/>
          <w:i/>
          <w:iCs/>
          <w:lang w:bidi="ar-SA"/>
        </w:rPr>
        <w:t xml:space="preserve">cally based specifications that </w:t>
      </w:r>
      <w:r>
        <w:rPr>
          <w:rFonts w:eastAsiaTheme="minorHAnsi"/>
          <w:i/>
          <w:iCs/>
          <w:lang w:bidi="ar-SA"/>
        </w:rPr>
        <w:t>use methods such as random sampling and lot–by–lot testing, w</w:t>
      </w:r>
      <w:r w:rsidR="00AC3B40">
        <w:rPr>
          <w:rFonts w:eastAsiaTheme="minorHAnsi"/>
          <w:i/>
          <w:iCs/>
          <w:lang w:bidi="ar-SA"/>
        </w:rPr>
        <w:t xml:space="preserve">hich let the contractor know if </w:t>
      </w:r>
      <w:r>
        <w:rPr>
          <w:rFonts w:eastAsiaTheme="minorHAnsi"/>
          <w:i/>
          <w:iCs/>
          <w:lang w:bidi="ar-SA"/>
        </w:rPr>
        <w:t>the operations are producing an acceptable</w:t>
      </w:r>
      <w:r w:rsidR="00AC3B40">
        <w:rPr>
          <w:rFonts w:ascii="SymbolMT" w:eastAsiaTheme="minorHAnsi" w:hAnsi="SymbolMT" w:cs="SymbolMT"/>
          <w:lang w:bidi="ar-SA"/>
        </w:rPr>
        <w:t xml:space="preserve"> </w:t>
      </w:r>
      <w:r>
        <w:rPr>
          <w:rFonts w:eastAsiaTheme="minorHAnsi"/>
          <w:i/>
          <w:iCs/>
          <w:lang w:bidi="ar-SA"/>
        </w:rPr>
        <w:t>product.]</w:t>
      </w:r>
      <w:r w:rsidR="001D6C2D">
        <w:rPr>
          <w:rFonts w:eastAsiaTheme="minorHAnsi"/>
          <w:i/>
          <w:iCs/>
          <w:lang w:bidi="ar-SA"/>
        </w:rPr>
        <w:t xml:space="preserve">  </w:t>
      </w:r>
      <w:r w:rsidR="001D6C2D">
        <w:rPr>
          <w:rFonts w:eastAsiaTheme="minorHAnsi"/>
          <w:iCs/>
          <w:lang w:bidi="ar-SA"/>
        </w:rPr>
        <w:t xml:space="preserve">Detailed descriptions </w:t>
      </w:r>
      <w:r w:rsidR="001D6C2D" w:rsidRPr="001D6C2D">
        <w:rPr>
          <w:rFonts w:eastAsiaTheme="minorHAnsi"/>
          <w:iCs/>
          <w:lang w:bidi="ar-SA"/>
        </w:rPr>
        <w:t xml:space="preserve">of the QC/QA process </w:t>
      </w:r>
      <w:r w:rsidR="001D6C2D">
        <w:rPr>
          <w:rFonts w:eastAsiaTheme="minorHAnsi"/>
          <w:iCs/>
          <w:lang w:bidi="ar-SA"/>
        </w:rPr>
        <w:t>are</w:t>
      </w:r>
      <w:r w:rsidR="001D6C2D" w:rsidRPr="001D6C2D">
        <w:rPr>
          <w:rFonts w:eastAsiaTheme="minorHAnsi"/>
          <w:iCs/>
          <w:lang w:bidi="ar-SA"/>
        </w:rPr>
        <w:t xml:space="preserve"> found in </w:t>
      </w:r>
      <w:r w:rsidR="001D6C2D">
        <w:rPr>
          <w:rFonts w:eastAsiaTheme="minorHAnsi"/>
          <w:iCs/>
          <w:lang w:bidi="ar-SA"/>
        </w:rPr>
        <w:t xml:space="preserve">(Hand and Epps 2006 and </w:t>
      </w:r>
      <w:r w:rsidR="001D6C2D" w:rsidRPr="001D6C2D">
        <w:rPr>
          <w:rFonts w:eastAsiaTheme="minorHAnsi"/>
          <w:iCs/>
          <w:lang w:bidi="ar-SA"/>
        </w:rPr>
        <w:t xml:space="preserve">Burati 1995).  </w:t>
      </w:r>
    </w:p>
    <w:p w:rsidR="00737C9C" w:rsidRDefault="00737C9C" w:rsidP="007245CF"/>
    <w:p w:rsidR="00737C9C" w:rsidRDefault="007245CF" w:rsidP="005E11A1">
      <w:r>
        <w:t xml:space="preserve">Statistically based QC/QA is used by most states to evaluate mix quality during construction.  </w:t>
      </w:r>
      <w:r w:rsidR="00CB200D">
        <w:t>Constructed c</w:t>
      </w:r>
      <w:r>
        <w:t>haracteristics such as</w:t>
      </w:r>
      <w:r w:rsidR="00C85B54">
        <w:t xml:space="preserve"> smoothness,</w:t>
      </w:r>
      <w:r>
        <w:t xml:space="preserve"> binder content, in-place density, and gradation are measured and the contractor is pai</w:t>
      </w:r>
      <w:r w:rsidR="00737C9C">
        <w:t>d for the quality provided</w:t>
      </w:r>
      <w:r>
        <w:t>.  To quantify the measurements of these mat and mix properties, the percent within specification limits (PWL) for each parameter is commonly used.  The contractor is then paid based on performance through Pay Factors and incentives and disincentives which proportion the contracted pay depending on quality.  To make the process more manageable, QC/QA specifications typically utilize a composite pay factor</w:t>
      </w:r>
      <w:r w:rsidR="00CB200D">
        <w:t xml:space="preserve"> that</w:t>
      </w:r>
      <w:r>
        <w:t xml:space="preserve"> includes many quality measurements, and </w:t>
      </w:r>
      <w:r w:rsidR="00CB200D">
        <w:t xml:space="preserve">often </w:t>
      </w:r>
      <w:r>
        <w:t xml:space="preserve">in-place density </w:t>
      </w:r>
      <w:r w:rsidR="00573FA4">
        <w:t>is given the most value</w:t>
      </w:r>
      <w:r>
        <w:t xml:space="preserve"> (Hand and Epps 2006).  </w:t>
      </w:r>
      <w:r w:rsidR="005E11A1">
        <w:t xml:space="preserve">For composite pavements, joint saw and seal quality can be measured and rejected if quality does not meet specifications, such as joint not properly filled, sealant not bonding, and sealant contaminated (Rao SHRP II, 2011).  </w:t>
      </w:r>
    </w:p>
    <w:p w:rsidR="00573FA4" w:rsidRDefault="00737C9C" w:rsidP="0010530E">
      <w:pPr>
        <w:autoSpaceDE w:val="0"/>
        <w:autoSpaceDN w:val="0"/>
        <w:adjustRightInd w:val="0"/>
      </w:pPr>
      <w:r>
        <w:t xml:space="preserve">The main components of a QC/QA statistical system include </w:t>
      </w:r>
    </w:p>
    <w:p w:rsidR="00537A75" w:rsidRDefault="00C17B7B">
      <w:pPr>
        <w:pStyle w:val="ListParagraph"/>
        <w:numPr>
          <w:ilvl w:val="0"/>
          <w:numId w:val="11"/>
        </w:numPr>
        <w:autoSpaceDE w:val="0"/>
        <w:autoSpaceDN w:val="0"/>
        <w:adjustRightInd w:val="0"/>
      </w:pPr>
      <w:r w:rsidRPr="00C17B7B">
        <w:rPr>
          <w:rFonts w:ascii="TimesNewRoman" w:eastAsiaTheme="minorHAnsi" w:hAnsi="TimesNewRoman" w:cs="TimesNewRoman"/>
          <w:color w:val="000000"/>
          <w:lang w:bidi="ar-SA"/>
        </w:rPr>
        <w:t xml:space="preserve">acceptance sampling, </w:t>
      </w:r>
    </w:p>
    <w:p w:rsidR="00537A75" w:rsidRDefault="00C17B7B">
      <w:pPr>
        <w:pStyle w:val="ListParagraph"/>
        <w:numPr>
          <w:ilvl w:val="0"/>
          <w:numId w:val="11"/>
        </w:numPr>
        <w:autoSpaceDE w:val="0"/>
        <w:autoSpaceDN w:val="0"/>
        <w:adjustRightInd w:val="0"/>
      </w:pPr>
      <w:r w:rsidRPr="00C17B7B">
        <w:rPr>
          <w:rFonts w:ascii="TimesNewRoman" w:eastAsiaTheme="minorHAnsi" w:hAnsi="TimesNewRoman" w:cs="TimesNewRoman"/>
          <w:color w:val="000000"/>
          <w:lang w:bidi="ar-SA"/>
        </w:rPr>
        <w:t xml:space="preserve">comparison testing (f-testing (mean) and t-testing (variance)), </w:t>
      </w:r>
    </w:p>
    <w:p w:rsidR="00537A75" w:rsidRDefault="00C17B7B">
      <w:pPr>
        <w:pStyle w:val="ListParagraph"/>
        <w:numPr>
          <w:ilvl w:val="0"/>
          <w:numId w:val="11"/>
        </w:numPr>
        <w:autoSpaceDE w:val="0"/>
        <w:autoSpaceDN w:val="0"/>
        <w:adjustRightInd w:val="0"/>
      </w:pPr>
      <w:r w:rsidRPr="00C17B7B">
        <w:rPr>
          <w:rFonts w:ascii="TimesNewRoman" w:eastAsiaTheme="minorHAnsi" w:hAnsi="TimesNewRoman" w:cs="TimesNewRoman"/>
          <w:color w:val="000000"/>
          <w:lang w:bidi="ar-SA"/>
        </w:rPr>
        <w:t xml:space="preserve">quality-level analysis (PWL determination), and </w:t>
      </w:r>
    </w:p>
    <w:p w:rsidR="00537A75" w:rsidRDefault="00C17B7B">
      <w:pPr>
        <w:pStyle w:val="ListParagraph"/>
        <w:numPr>
          <w:ilvl w:val="0"/>
          <w:numId w:val="11"/>
        </w:numPr>
        <w:autoSpaceDE w:val="0"/>
        <w:autoSpaceDN w:val="0"/>
        <w:adjustRightInd w:val="0"/>
      </w:pPr>
      <w:r w:rsidRPr="00C17B7B">
        <w:rPr>
          <w:rFonts w:ascii="TimesNewRoman" w:eastAsiaTheme="minorHAnsi" w:hAnsi="TimesNewRoman" w:cs="TimesNewRoman"/>
          <w:color w:val="000000"/>
          <w:lang w:bidi="ar-SA"/>
        </w:rPr>
        <w:t xml:space="preserve">pay factor determination.  </w:t>
      </w:r>
    </w:p>
    <w:p w:rsidR="00537A75" w:rsidRDefault="00537A75">
      <w:pPr>
        <w:autoSpaceDE w:val="0"/>
        <w:autoSpaceDN w:val="0"/>
        <w:adjustRightInd w:val="0"/>
      </w:pPr>
    </w:p>
    <w:p w:rsidR="00537A75" w:rsidRDefault="00C17B7B">
      <w:pPr>
        <w:autoSpaceDE w:val="0"/>
        <w:autoSpaceDN w:val="0"/>
        <w:adjustRightInd w:val="0"/>
        <w:rPr>
          <w:rFonts w:ascii="TimesNewRoman" w:eastAsiaTheme="minorHAnsi" w:hAnsi="TimesNewRoman" w:cs="TimesNewRoman"/>
          <w:color w:val="000000"/>
          <w:lang w:bidi="ar-SA"/>
        </w:rPr>
      </w:pPr>
      <w:r w:rsidRPr="00C17B7B">
        <w:rPr>
          <w:rFonts w:ascii="TimesNewRoman" w:eastAsiaTheme="minorHAnsi" w:hAnsi="TimesNewRoman" w:cs="TimesNewRoman"/>
          <w:color w:val="000000"/>
          <w:lang w:bidi="ar-SA"/>
        </w:rPr>
        <w:t xml:space="preserve">QC sampling and testing is normally the responsibility of the contractor (or the representative) and is performed randomly at a high frequency based on sublot size.  Sublot size is determined from lot size (for example lot size is 5000 tons and sublot is 1000 tons).  </w:t>
      </w:r>
    </w:p>
    <w:p w:rsidR="00537A75" w:rsidRDefault="00537A75">
      <w:pPr>
        <w:autoSpaceDE w:val="0"/>
        <w:autoSpaceDN w:val="0"/>
        <w:adjustRightInd w:val="0"/>
        <w:rPr>
          <w:rFonts w:ascii="TimesNewRoman" w:eastAsiaTheme="minorHAnsi" w:hAnsi="TimesNewRoman" w:cs="TimesNewRoman"/>
          <w:color w:val="000000"/>
          <w:lang w:bidi="ar-SA"/>
        </w:rPr>
      </w:pPr>
    </w:p>
    <w:p w:rsidR="00537A75" w:rsidRDefault="00C17B7B" w:rsidP="005B5FE3">
      <w:r w:rsidRPr="00C17B7B">
        <w:rPr>
          <w:rFonts w:eastAsiaTheme="minorHAnsi"/>
          <w:lang w:bidi="ar-SA"/>
        </w:rPr>
        <w:t>QA sampling and testing is performed by the agency, or the contractor samples and the agency (or representative) performs the assurance tests</w:t>
      </w:r>
      <w:r w:rsidR="0010530E">
        <w:t>.  A view of the process is shown in</w:t>
      </w:r>
      <w:r w:rsidR="005B5FE3" w:rsidRPr="005B5FE3">
        <w:t xml:space="preserve"> </w:t>
      </w:r>
      <w:r w:rsidR="006164D0">
        <w:fldChar w:fldCharType="begin"/>
      </w:r>
      <w:r w:rsidR="006164D0">
        <w:instrText xml:space="preserve"> REF _Ref325009491 \h  \* MERGEFORMAT </w:instrText>
      </w:r>
      <w:r w:rsidR="006164D0">
        <w:fldChar w:fldCharType="separate"/>
      </w:r>
      <w:r w:rsidR="005B5FE3" w:rsidRPr="005B5FE3">
        <w:t xml:space="preserve">Figure </w:t>
      </w:r>
      <w:r w:rsidR="005B5FE3" w:rsidRPr="005B5FE3">
        <w:rPr>
          <w:noProof/>
        </w:rPr>
        <w:t>17</w:t>
      </w:r>
      <w:r w:rsidR="006164D0">
        <w:fldChar w:fldCharType="end"/>
      </w:r>
      <w:r w:rsidR="0010530E">
        <w:t xml:space="preserve">. </w:t>
      </w:r>
      <w:r w:rsidR="001D6C2D">
        <w:t xml:space="preserve"> Variability is present in all stages of this pr</w:t>
      </w:r>
      <w:r w:rsidR="00C26679">
        <w:t xml:space="preserve">ocess and </w:t>
      </w:r>
      <w:r w:rsidR="00573FA4">
        <w:t xml:space="preserve">adds risk to the agency and contractor.  The goal is to </w:t>
      </w:r>
      <w:r w:rsidR="00C26679">
        <w:t>minimize</w:t>
      </w:r>
      <w:r w:rsidR="00573FA4">
        <w:t xml:space="preserve"> this variability</w:t>
      </w:r>
      <w:r w:rsidR="00C26679">
        <w:t xml:space="preserve"> and </w:t>
      </w:r>
      <w:r w:rsidR="00573FA4">
        <w:t xml:space="preserve">balance the </w:t>
      </w:r>
      <w:r w:rsidR="00C26679">
        <w:t xml:space="preserve">risk to the contractor and agency.  </w:t>
      </w:r>
    </w:p>
    <w:p w:rsidR="0010530E" w:rsidRDefault="0010530E" w:rsidP="0010530E">
      <w:pPr>
        <w:autoSpaceDE w:val="0"/>
        <w:autoSpaceDN w:val="0"/>
        <w:adjustRightInd w:val="0"/>
        <w:rPr>
          <w:rFonts w:ascii="TimesNewRoman" w:eastAsiaTheme="minorHAnsi" w:hAnsi="TimesNewRoman" w:cs="TimesNewRoman"/>
          <w:color w:val="000000"/>
          <w:lang w:bidi="ar-SA"/>
        </w:rPr>
      </w:pPr>
    </w:p>
    <w:p w:rsidR="009A1EE6" w:rsidRDefault="009A1EE6" w:rsidP="0010530E">
      <w:pPr>
        <w:autoSpaceDE w:val="0"/>
        <w:autoSpaceDN w:val="0"/>
        <w:adjustRightInd w:val="0"/>
        <w:rPr>
          <w:rFonts w:ascii="TimesNewRoman" w:eastAsiaTheme="minorHAnsi" w:hAnsi="TimesNewRoman" w:cs="TimesNewRoman"/>
          <w:color w:val="000000"/>
          <w:lang w:bidi="ar-SA"/>
        </w:rPr>
      </w:pPr>
    </w:p>
    <w:p w:rsidR="009A1EE6" w:rsidRDefault="009A1EE6" w:rsidP="0010530E">
      <w:pPr>
        <w:autoSpaceDE w:val="0"/>
        <w:autoSpaceDN w:val="0"/>
        <w:adjustRightInd w:val="0"/>
        <w:rPr>
          <w:rFonts w:eastAsiaTheme="minorHAnsi"/>
          <w:lang w:bidi="ar-SA"/>
        </w:rPr>
      </w:pPr>
    </w:p>
    <w:p w:rsidR="001D6C2D" w:rsidRDefault="001D6C2D" w:rsidP="0010530E">
      <w:pPr>
        <w:autoSpaceDE w:val="0"/>
        <w:autoSpaceDN w:val="0"/>
        <w:adjustRightInd w:val="0"/>
        <w:rPr>
          <w:rFonts w:eastAsiaTheme="minorHAnsi"/>
          <w:lang w:bidi="ar-SA"/>
        </w:rPr>
      </w:pPr>
    </w:p>
    <w:p w:rsidR="00F6072F" w:rsidRDefault="00F6072F" w:rsidP="00737C9C">
      <w:pPr>
        <w:autoSpaceDE w:val="0"/>
        <w:autoSpaceDN w:val="0"/>
        <w:adjustRightInd w:val="0"/>
        <w:rPr>
          <w:rFonts w:ascii="TimesNewRoman" w:eastAsiaTheme="minorHAnsi" w:hAnsi="TimesNewRoman" w:cs="TimesNewRoman"/>
          <w:color w:val="000000"/>
          <w:lang w:bidi="ar-SA"/>
        </w:rPr>
      </w:pPr>
    </w:p>
    <w:p w:rsidR="00F6072F" w:rsidRDefault="00F6072F" w:rsidP="00737C9C">
      <w:pPr>
        <w:autoSpaceDE w:val="0"/>
        <w:autoSpaceDN w:val="0"/>
        <w:adjustRightInd w:val="0"/>
        <w:rPr>
          <w:rFonts w:ascii="TimesNewRoman" w:eastAsiaTheme="minorHAnsi" w:hAnsi="TimesNewRoman" w:cs="TimesNewRoman"/>
          <w:color w:val="000000"/>
          <w:lang w:bidi="ar-SA"/>
        </w:rPr>
      </w:pPr>
    </w:p>
    <w:p w:rsidR="00F6072F" w:rsidRDefault="00F6072F" w:rsidP="00737C9C">
      <w:pPr>
        <w:autoSpaceDE w:val="0"/>
        <w:autoSpaceDN w:val="0"/>
        <w:adjustRightInd w:val="0"/>
        <w:rPr>
          <w:rFonts w:ascii="TimesNewRoman" w:eastAsiaTheme="minorHAnsi" w:hAnsi="TimesNewRoman" w:cs="TimesNewRoman"/>
          <w:color w:val="000000"/>
          <w:lang w:bidi="ar-SA"/>
        </w:rPr>
      </w:pPr>
    </w:p>
    <w:p w:rsidR="00F6072F" w:rsidRDefault="00F6072F" w:rsidP="00737C9C">
      <w:pPr>
        <w:autoSpaceDE w:val="0"/>
        <w:autoSpaceDN w:val="0"/>
        <w:adjustRightInd w:val="0"/>
        <w:rPr>
          <w:rFonts w:ascii="TimesNewRoman" w:eastAsiaTheme="minorHAnsi" w:hAnsi="TimesNewRoman" w:cs="TimesNewRoman"/>
          <w:color w:val="000000"/>
          <w:lang w:bidi="ar-SA"/>
        </w:rPr>
      </w:pPr>
    </w:p>
    <w:p w:rsidR="007245CF" w:rsidRDefault="007245CF" w:rsidP="007245CF"/>
    <w:p w:rsidR="007245CF" w:rsidRDefault="007245CF" w:rsidP="004D2CE5">
      <w:pPr>
        <w:autoSpaceDE w:val="0"/>
        <w:autoSpaceDN w:val="0"/>
        <w:adjustRightInd w:val="0"/>
        <w:rPr>
          <w:rFonts w:ascii="TimesNewRoman" w:eastAsiaTheme="minorHAnsi" w:hAnsi="TimesNewRoman" w:cs="TimesNewRoman"/>
          <w:color w:val="000000"/>
          <w:lang w:bidi="ar-SA"/>
        </w:rPr>
      </w:pPr>
    </w:p>
    <w:p w:rsidR="00E13F0F" w:rsidRDefault="007245CF" w:rsidP="00E13F0F">
      <w:pPr>
        <w:keepNext/>
      </w:pPr>
      <w:r>
        <w:rPr>
          <w:noProof/>
          <w:lang w:bidi="ar-SA"/>
        </w:rPr>
        <w:drawing>
          <wp:anchor distT="0" distB="0" distL="114300" distR="114300" simplePos="0" relativeHeight="251891712" behindDoc="0" locked="0" layoutInCell="1" allowOverlap="1">
            <wp:simplePos x="930275" y="1613535"/>
            <wp:positionH relativeFrom="column">
              <wp:align>center</wp:align>
            </wp:positionH>
            <wp:positionV relativeFrom="paragraph">
              <wp:posOffset>0</wp:posOffset>
            </wp:positionV>
            <wp:extent cx="4581144" cy="2953512"/>
            <wp:effectExtent l="0" t="0" r="0" b="0"/>
            <wp:wrapTopAndBottom/>
            <wp:docPr id="16" name="Picture 14" descr="C:\Users\JMS\AppData\Local\Microsoft\Windows\Temporary Internet Files\Content.Word\ScreenHunter_01 Mar. 31 1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MS\AppData\Local\Microsoft\Windows\Temporary Internet Files\Content.Word\ScreenHunter_01 Mar. 31 14.0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81144" cy="2953512"/>
                    </a:xfrm>
                    <a:prstGeom prst="rect">
                      <a:avLst/>
                    </a:prstGeom>
                    <a:noFill/>
                    <a:ln w="9525">
                      <a:noFill/>
                      <a:miter lim="800000"/>
                      <a:headEnd/>
                      <a:tailEnd/>
                    </a:ln>
                  </pic:spPr>
                </pic:pic>
              </a:graphicData>
            </a:graphic>
          </wp:anchor>
        </w:drawing>
      </w:r>
      <w:bookmarkStart w:id="61" w:name="wsdot-flex_over_rigid"/>
      <w:bookmarkEnd w:id="61"/>
    </w:p>
    <w:p w:rsidR="001E5344" w:rsidRDefault="001E5344" w:rsidP="001E5344">
      <w:pPr>
        <w:pStyle w:val="Caption"/>
        <w:spacing w:after="0"/>
        <w:jc w:val="center"/>
        <w:rPr>
          <w:b w:val="0"/>
        </w:rPr>
      </w:pPr>
      <w:bookmarkStart w:id="62" w:name="_Ref321045657"/>
    </w:p>
    <w:p w:rsidR="00F255D5" w:rsidRDefault="00E13F0F" w:rsidP="001E5344">
      <w:pPr>
        <w:pStyle w:val="Caption"/>
        <w:spacing w:after="0"/>
        <w:jc w:val="center"/>
        <w:rPr>
          <w:b w:val="0"/>
        </w:rPr>
      </w:pPr>
      <w:bookmarkStart w:id="63" w:name="_Ref325009491"/>
      <w:r w:rsidRPr="001E5344">
        <w:rPr>
          <w:b w:val="0"/>
        </w:rPr>
        <w:t xml:space="preserve">Figure </w:t>
      </w:r>
      <w:r w:rsidR="0092261F" w:rsidRPr="001E5344">
        <w:rPr>
          <w:b w:val="0"/>
        </w:rPr>
        <w:fldChar w:fldCharType="begin"/>
      </w:r>
      <w:r w:rsidR="000E2CC7" w:rsidRPr="001E5344">
        <w:rPr>
          <w:b w:val="0"/>
        </w:rPr>
        <w:instrText xml:space="preserve"> SEQ Figure \* ARABIC </w:instrText>
      </w:r>
      <w:r w:rsidR="0092261F" w:rsidRPr="001E5344">
        <w:rPr>
          <w:b w:val="0"/>
        </w:rPr>
        <w:fldChar w:fldCharType="separate"/>
      </w:r>
      <w:r w:rsidR="00282E29">
        <w:rPr>
          <w:b w:val="0"/>
          <w:noProof/>
        </w:rPr>
        <w:t>17</w:t>
      </w:r>
      <w:r w:rsidR="0092261F" w:rsidRPr="001E5344">
        <w:rPr>
          <w:b w:val="0"/>
        </w:rPr>
        <w:fldChar w:fldCharType="end"/>
      </w:r>
      <w:bookmarkEnd w:id="15"/>
      <w:bookmarkEnd w:id="62"/>
      <w:bookmarkEnd w:id="63"/>
      <w:r w:rsidRPr="001E5344">
        <w:rPr>
          <w:b w:val="0"/>
        </w:rPr>
        <w:t xml:space="preserve"> </w:t>
      </w:r>
      <w:r w:rsidR="007245CF" w:rsidRPr="001E5344">
        <w:rPr>
          <w:b w:val="0"/>
        </w:rPr>
        <w:t>View of statistical QC/QA process (Hand and Epps 2006).</w:t>
      </w:r>
    </w:p>
    <w:p w:rsidR="001E5344" w:rsidRPr="001E5344" w:rsidRDefault="001E5344" w:rsidP="001E5344"/>
    <w:p w:rsidR="001D6C2D" w:rsidRDefault="001D6C2D" w:rsidP="001D6C2D">
      <w:pPr>
        <w:autoSpaceDE w:val="0"/>
        <w:autoSpaceDN w:val="0"/>
        <w:adjustRightInd w:val="0"/>
        <w:rPr>
          <w:rFonts w:ascii="TimesNewRoman" w:eastAsiaTheme="minorHAnsi" w:hAnsi="TimesNewRoman" w:cs="TimesNewRoman"/>
          <w:color w:val="000000"/>
          <w:lang w:bidi="ar-SA"/>
        </w:rPr>
      </w:pPr>
      <w:r>
        <w:rPr>
          <w:rFonts w:ascii="TimesNewRoman" w:eastAsiaTheme="minorHAnsi" w:hAnsi="TimesNewRoman" w:cs="TimesNewRoman"/>
          <w:color w:val="000000"/>
          <w:lang w:bidi="ar-SA"/>
        </w:rPr>
        <w:t>A key issue in QC and QA is the sampling process.  This process has to be conducted properly so that the sample is representative of the placed mat.  There are two phases of the sampling operation –</w:t>
      </w:r>
      <w:r w:rsidR="00EC4760">
        <w:rPr>
          <w:rFonts w:ascii="TimesNewRoman" w:eastAsiaTheme="minorHAnsi" w:hAnsi="TimesNewRoman" w:cs="TimesNewRoman"/>
          <w:color w:val="000000"/>
          <w:lang w:bidi="ar-SA"/>
        </w:rPr>
        <w:t xml:space="preserve"> </w:t>
      </w:r>
      <w:r>
        <w:rPr>
          <w:rFonts w:ascii="TimesNewRoman" w:eastAsiaTheme="minorHAnsi" w:hAnsi="TimesNewRoman" w:cs="TimesNewRoman"/>
          <w:color w:val="000000"/>
          <w:lang w:bidi="ar-SA"/>
        </w:rPr>
        <w:t>selecting the sampling location</w:t>
      </w:r>
      <w:r w:rsidR="00EC4760">
        <w:rPr>
          <w:rFonts w:ascii="TimesNewRoman" w:eastAsiaTheme="minorHAnsi" w:hAnsi="TimesNewRoman" w:cs="TimesNewRoman"/>
          <w:color w:val="000000"/>
          <w:lang w:bidi="ar-SA"/>
        </w:rPr>
        <w:t xml:space="preserve"> and acquiring the material</w:t>
      </w:r>
      <w:r>
        <w:rPr>
          <w:rFonts w:ascii="TimesNewRoman" w:eastAsiaTheme="minorHAnsi" w:hAnsi="TimesNewRoman" w:cs="TimesNewRoman"/>
          <w:color w:val="000000"/>
          <w:lang w:bidi="ar-SA"/>
        </w:rPr>
        <w:t>.  FHWA supplement 23CFR637 recommends obtaining a sample as close to the work as possible.  This means potentially sampling in the completed mat to ensure the mixture is most representative of the paved roadway.  However, this disturbs the paved surface and contractors want to avoid potential penalties for smoothness (Elseifi, 2009).  For example, Michigan DOT has a procedure that presents little damage to the paved surface while obtaining representative samples.  Plates with affixed wires are put randomly beneath the to-be-placed lift.  The material is shoveled out</w:t>
      </w:r>
      <w:r w:rsidR="0030634A">
        <w:rPr>
          <w:rFonts w:ascii="TimesNewRoman" w:eastAsiaTheme="minorHAnsi" w:hAnsi="TimesNewRoman" w:cs="TimesNewRoman"/>
          <w:color w:val="000000"/>
          <w:lang w:bidi="ar-SA"/>
        </w:rPr>
        <w:t xml:space="preserve"> with a specially designed shovel</w:t>
      </w:r>
      <w:r>
        <w:rPr>
          <w:rFonts w:ascii="TimesNewRoman" w:eastAsiaTheme="minorHAnsi" w:hAnsi="TimesNewRoman" w:cs="TimesNewRoman"/>
          <w:color w:val="000000"/>
          <w:lang w:bidi="ar-SA"/>
        </w:rPr>
        <w:t xml:space="preserve"> from above the plates until sufficient quantities are obtained and back-fill HMA is replaced.  </w:t>
      </w:r>
      <w:r w:rsidR="006164D0">
        <w:fldChar w:fldCharType="begin"/>
      </w:r>
      <w:r w:rsidR="006164D0">
        <w:instrText xml:space="preserve"> REF _Ref321045671 \h  \* MERGEFORMAT </w:instrText>
      </w:r>
      <w:r w:rsidR="006164D0">
        <w:fldChar w:fldCharType="separate"/>
      </w:r>
      <w:r w:rsidR="00282E29" w:rsidRPr="005B5FE3">
        <w:t xml:space="preserve">Figure </w:t>
      </w:r>
      <w:r w:rsidR="00282E29" w:rsidRPr="005B5FE3">
        <w:rPr>
          <w:noProof/>
        </w:rPr>
        <w:t>18</w:t>
      </w:r>
      <w:r w:rsidR="006164D0">
        <w:fldChar w:fldCharType="end"/>
      </w:r>
      <w:r w:rsidR="00EC4760" w:rsidRPr="005B5FE3">
        <w:rPr>
          <w:rFonts w:ascii="TimesNewRoman" w:eastAsiaTheme="minorHAnsi" w:hAnsi="TimesNewRoman" w:cs="TimesNewRoman"/>
          <w:color w:val="000000"/>
          <w:lang w:bidi="ar-SA"/>
        </w:rPr>
        <w:t xml:space="preserve"> </w:t>
      </w:r>
      <w:r w:rsidR="0030634A" w:rsidRPr="005B5FE3">
        <w:rPr>
          <w:rFonts w:ascii="TimesNewRoman" w:eastAsiaTheme="minorHAnsi" w:hAnsi="TimesNewRoman" w:cs="TimesNewRoman"/>
          <w:color w:val="000000"/>
          <w:lang w:bidi="ar-SA"/>
        </w:rPr>
        <w:t xml:space="preserve">and </w:t>
      </w:r>
      <w:r w:rsidR="006164D0">
        <w:fldChar w:fldCharType="begin"/>
      </w:r>
      <w:r w:rsidR="006164D0">
        <w:instrText xml:space="preserve"> REF _Ref32104567</w:instrText>
      </w:r>
      <w:r w:rsidR="006164D0">
        <w:instrText xml:space="preserve">8 \h  \* MERGEFORMAT </w:instrText>
      </w:r>
      <w:r w:rsidR="006164D0">
        <w:fldChar w:fldCharType="separate"/>
      </w:r>
      <w:r w:rsidR="00282E29" w:rsidRPr="005B5FE3">
        <w:t xml:space="preserve">Figure </w:t>
      </w:r>
      <w:r w:rsidR="00282E29" w:rsidRPr="005B5FE3">
        <w:rPr>
          <w:noProof/>
        </w:rPr>
        <w:t>19</w:t>
      </w:r>
      <w:r w:rsidR="006164D0">
        <w:fldChar w:fldCharType="end"/>
      </w:r>
      <w:r w:rsidR="008A215F" w:rsidRPr="005B5FE3">
        <w:rPr>
          <w:rFonts w:ascii="TimesNewRoman" w:eastAsiaTheme="minorHAnsi" w:hAnsi="TimesNewRoman" w:cs="TimesNewRoman"/>
          <w:color w:val="000000"/>
          <w:lang w:bidi="ar-SA"/>
        </w:rPr>
        <w:t xml:space="preserve"> </w:t>
      </w:r>
      <w:r w:rsidRPr="005B5FE3">
        <w:rPr>
          <w:rFonts w:ascii="TimesNewRoman" w:eastAsiaTheme="minorHAnsi" w:hAnsi="TimesNewRoman" w:cs="TimesNewRoman"/>
          <w:color w:val="000000"/>
          <w:lang w:bidi="ar-SA"/>
        </w:rPr>
        <w:t xml:space="preserve">shows </w:t>
      </w:r>
      <w:r>
        <w:rPr>
          <w:rFonts w:ascii="TimesNewRoman" w:eastAsiaTheme="minorHAnsi" w:hAnsi="TimesNewRoman" w:cs="TimesNewRoman"/>
          <w:color w:val="000000"/>
          <w:lang w:bidi="ar-SA"/>
        </w:rPr>
        <w:t xml:space="preserve">part of this process.  Overall, many states successfully sample from the back of the paver and </w:t>
      </w:r>
      <w:r w:rsidR="00B25EA4">
        <w:rPr>
          <w:rFonts w:ascii="TimesNewRoman" w:eastAsiaTheme="minorHAnsi" w:hAnsi="TimesNewRoman" w:cs="TimesNewRoman"/>
          <w:color w:val="000000"/>
          <w:lang w:bidi="ar-SA"/>
        </w:rPr>
        <w:t xml:space="preserve">this </w:t>
      </w:r>
      <w:r>
        <w:rPr>
          <w:rFonts w:ascii="TimesNewRoman" w:eastAsiaTheme="minorHAnsi" w:hAnsi="TimesNewRoman" w:cs="TimesNewRoman"/>
          <w:color w:val="000000"/>
          <w:lang w:bidi="ar-SA"/>
        </w:rPr>
        <w:t>is recommended (Elseifi, 2009).</w:t>
      </w:r>
    </w:p>
    <w:p w:rsidR="001D6C2D" w:rsidRDefault="001D6C2D" w:rsidP="009446F7"/>
    <w:p w:rsidR="0030634A" w:rsidRDefault="001D6C2D" w:rsidP="0030634A">
      <w:pPr>
        <w:keepNext/>
      </w:pPr>
      <w:r w:rsidRPr="001D6C2D">
        <w:rPr>
          <w:noProof/>
          <w:lang w:bidi="ar-SA"/>
        </w:rPr>
        <w:drawing>
          <wp:anchor distT="0" distB="0" distL="114300" distR="114300" simplePos="0" relativeHeight="251890688" behindDoc="0" locked="0" layoutInCell="1" allowOverlap="1">
            <wp:simplePos x="930275" y="914400"/>
            <wp:positionH relativeFrom="column">
              <wp:align>center</wp:align>
            </wp:positionH>
            <wp:positionV relativeFrom="paragraph">
              <wp:posOffset>0</wp:posOffset>
            </wp:positionV>
            <wp:extent cx="3877056" cy="2898648"/>
            <wp:effectExtent l="0" t="0" r="0" b="0"/>
            <wp:wrapTopAndBottom/>
            <wp:docPr id="2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77056" cy="2898648"/>
                    </a:xfrm>
                    <a:prstGeom prst="rect">
                      <a:avLst/>
                    </a:prstGeom>
                    <a:noFill/>
                    <a:ln w="9525">
                      <a:noFill/>
                      <a:miter lim="800000"/>
                      <a:headEnd/>
                      <a:tailEnd/>
                    </a:ln>
                  </pic:spPr>
                </pic:pic>
              </a:graphicData>
            </a:graphic>
          </wp:anchor>
        </w:drawing>
      </w:r>
    </w:p>
    <w:p w:rsidR="001D6C2D" w:rsidRPr="001E5344" w:rsidRDefault="0030634A" w:rsidP="001E5344">
      <w:pPr>
        <w:pStyle w:val="Caption"/>
        <w:spacing w:after="0"/>
        <w:jc w:val="center"/>
        <w:rPr>
          <w:b w:val="0"/>
        </w:rPr>
      </w:pPr>
      <w:bookmarkStart w:id="64" w:name="_Ref321045671"/>
      <w:r w:rsidRPr="001E5344">
        <w:rPr>
          <w:b w:val="0"/>
        </w:rPr>
        <w:t xml:space="preserve">Figure </w:t>
      </w:r>
      <w:r w:rsidR="0092261F" w:rsidRPr="001E5344">
        <w:rPr>
          <w:b w:val="0"/>
        </w:rPr>
        <w:fldChar w:fldCharType="begin"/>
      </w:r>
      <w:r w:rsidR="000E2CC7" w:rsidRPr="001E5344">
        <w:rPr>
          <w:b w:val="0"/>
        </w:rPr>
        <w:instrText xml:space="preserve"> SEQ Figure \* ARABIC </w:instrText>
      </w:r>
      <w:r w:rsidR="0092261F" w:rsidRPr="001E5344">
        <w:rPr>
          <w:b w:val="0"/>
        </w:rPr>
        <w:fldChar w:fldCharType="separate"/>
      </w:r>
      <w:r w:rsidR="00282E29">
        <w:rPr>
          <w:b w:val="0"/>
          <w:noProof/>
        </w:rPr>
        <w:t>18</w:t>
      </w:r>
      <w:r w:rsidR="0092261F" w:rsidRPr="001E5344">
        <w:rPr>
          <w:b w:val="0"/>
        </w:rPr>
        <w:fldChar w:fldCharType="end"/>
      </w:r>
      <w:bookmarkEnd w:id="64"/>
      <w:r w:rsidRPr="001E5344">
        <w:rPr>
          <w:b w:val="0"/>
        </w:rPr>
        <w:t xml:space="preserve"> Plates randomly placed under HMA mat</w:t>
      </w:r>
    </w:p>
    <w:p w:rsidR="001D6C2D" w:rsidRDefault="001D6C2D" w:rsidP="009446F7"/>
    <w:p w:rsidR="0030634A" w:rsidRDefault="001D6C2D" w:rsidP="0030634A">
      <w:pPr>
        <w:keepNext/>
      </w:pPr>
      <w:r w:rsidRPr="001D6C2D">
        <w:rPr>
          <w:noProof/>
          <w:lang w:bidi="ar-SA"/>
        </w:rPr>
        <w:drawing>
          <wp:anchor distT="0" distB="0" distL="114300" distR="114300" simplePos="0" relativeHeight="251889664" behindDoc="0" locked="0" layoutInCell="1" allowOverlap="1">
            <wp:simplePos x="930275" y="4142105"/>
            <wp:positionH relativeFrom="column">
              <wp:align>center</wp:align>
            </wp:positionH>
            <wp:positionV relativeFrom="paragraph">
              <wp:posOffset>0</wp:posOffset>
            </wp:positionV>
            <wp:extent cx="3877056" cy="2240280"/>
            <wp:effectExtent l="0" t="0" r="0" b="0"/>
            <wp:wrapTopAndBottom/>
            <wp:docPr id="1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77056" cy="2240280"/>
                    </a:xfrm>
                    <a:prstGeom prst="rect">
                      <a:avLst/>
                    </a:prstGeom>
                    <a:noFill/>
                    <a:ln w="9525">
                      <a:noFill/>
                      <a:miter lim="800000"/>
                      <a:headEnd/>
                      <a:tailEnd/>
                    </a:ln>
                  </pic:spPr>
                </pic:pic>
              </a:graphicData>
            </a:graphic>
          </wp:anchor>
        </w:drawing>
      </w:r>
    </w:p>
    <w:p w:rsidR="001D6C2D" w:rsidRPr="001E5344" w:rsidRDefault="0030634A" w:rsidP="001E5344">
      <w:pPr>
        <w:pStyle w:val="Caption"/>
        <w:spacing w:after="0"/>
        <w:jc w:val="center"/>
        <w:rPr>
          <w:b w:val="0"/>
        </w:rPr>
      </w:pPr>
      <w:bookmarkStart w:id="65" w:name="_Ref321045678"/>
      <w:r w:rsidRPr="001E5344">
        <w:rPr>
          <w:b w:val="0"/>
        </w:rPr>
        <w:t xml:space="preserve">Figure </w:t>
      </w:r>
      <w:r w:rsidR="0092261F" w:rsidRPr="001E5344">
        <w:rPr>
          <w:b w:val="0"/>
        </w:rPr>
        <w:fldChar w:fldCharType="begin"/>
      </w:r>
      <w:r w:rsidR="00C17B7B" w:rsidRPr="001E5344">
        <w:rPr>
          <w:b w:val="0"/>
        </w:rPr>
        <w:instrText xml:space="preserve"> SEQ Figure \* ARABIC </w:instrText>
      </w:r>
      <w:r w:rsidR="0092261F" w:rsidRPr="001E5344">
        <w:rPr>
          <w:b w:val="0"/>
        </w:rPr>
        <w:fldChar w:fldCharType="separate"/>
      </w:r>
      <w:r w:rsidR="00282E29">
        <w:rPr>
          <w:b w:val="0"/>
          <w:noProof/>
        </w:rPr>
        <w:t>19</w:t>
      </w:r>
      <w:r w:rsidR="0092261F" w:rsidRPr="001E5344">
        <w:rPr>
          <w:b w:val="0"/>
        </w:rPr>
        <w:fldChar w:fldCharType="end"/>
      </w:r>
      <w:bookmarkEnd w:id="65"/>
      <w:r w:rsidRPr="001E5344">
        <w:rPr>
          <w:b w:val="0"/>
        </w:rPr>
        <w:t xml:space="preserve"> Shoveling material from above plates</w:t>
      </w:r>
    </w:p>
    <w:p w:rsidR="00F6072F" w:rsidRDefault="00F6072F" w:rsidP="009446F7"/>
    <w:p w:rsidR="00C26679" w:rsidRDefault="00C26679" w:rsidP="00A33F2F">
      <w:pPr>
        <w:autoSpaceDE w:val="0"/>
        <w:autoSpaceDN w:val="0"/>
        <w:adjustRightInd w:val="0"/>
        <w:rPr>
          <w:rFonts w:ascii="TimesNewRoman" w:eastAsiaTheme="minorHAnsi" w:hAnsi="TimesNewRoman" w:cs="TimesNewRoman"/>
          <w:lang w:bidi="ar-SA"/>
        </w:rPr>
      </w:pPr>
      <w:r>
        <w:rPr>
          <w:rFonts w:ascii="TimesNewRoman" w:eastAsiaTheme="minorHAnsi" w:hAnsi="TimesNewRoman" w:cs="TimesNewRoman"/>
          <w:lang w:bidi="ar-SA"/>
        </w:rPr>
        <w:t>For PWL determination, some specifications use just QC data, some use QA only, and others use a pooled combination of QC and QA data</w:t>
      </w:r>
      <w:r w:rsidR="00E46412">
        <w:rPr>
          <w:rFonts w:ascii="TimesNewRoman" w:eastAsiaTheme="minorHAnsi" w:hAnsi="TimesNewRoman" w:cs="TimesNewRoman"/>
          <w:lang w:bidi="ar-SA"/>
        </w:rPr>
        <w:t xml:space="preserve">.  Using QC data alone is </w:t>
      </w:r>
      <w:r>
        <w:rPr>
          <w:rFonts w:ascii="TimesNewRoman" w:eastAsiaTheme="minorHAnsi" w:hAnsi="TimesNewRoman" w:cs="TimesNewRoman"/>
          <w:lang w:bidi="ar-SA"/>
        </w:rPr>
        <w:t xml:space="preserve">recommended.  Specification limits are normally selected using engineering judgment and a </w:t>
      </w:r>
      <w:r w:rsidR="00E46412">
        <w:rPr>
          <w:rFonts w:ascii="TimesNewRoman" w:eastAsiaTheme="minorHAnsi" w:hAnsi="TimesNewRoman" w:cs="TimesNewRoman"/>
          <w:lang w:bidi="ar-SA"/>
        </w:rPr>
        <w:t xml:space="preserve">current limitation </w:t>
      </w:r>
      <w:r>
        <w:rPr>
          <w:rFonts w:ascii="TimesNewRoman" w:eastAsiaTheme="minorHAnsi" w:hAnsi="TimesNewRoman" w:cs="TimesNewRoman"/>
          <w:lang w:bidi="ar-SA"/>
        </w:rPr>
        <w:t xml:space="preserve">is </w:t>
      </w:r>
      <w:r w:rsidR="00E46412">
        <w:rPr>
          <w:rFonts w:ascii="TimesNewRoman" w:eastAsiaTheme="minorHAnsi" w:hAnsi="TimesNewRoman" w:cs="TimesNewRoman"/>
          <w:lang w:bidi="ar-SA"/>
        </w:rPr>
        <w:t xml:space="preserve">the yet fully known </w:t>
      </w:r>
      <w:r w:rsidR="00A33F2F">
        <w:rPr>
          <w:rFonts w:ascii="TimesNewRoman" w:eastAsiaTheme="minorHAnsi" w:hAnsi="TimesNewRoman" w:cs="TimesNewRoman"/>
          <w:lang w:bidi="ar-SA"/>
        </w:rPr>
        <w:t xml:space="preserve">relationship between measured quality of the pavement and long term performance of the pavement. </w:t>
      </w:r>
      <w:r w:rsidR="00E46412">
        <w:rPr>
          <w:rFonts w:ascii="TimesNewRoman" w:eastAsiaTheme="minorHAnsi" w:hAnsi="TimesNewRoman" w:cs="TimesNewRoman"/>
          <w:lang w:bidi="ar-SA"/>
        </w:rPr>
        <w:t xml:space="preserve"> </w:t>
      </w:r>
      <w:r w:rsidR="00A33F2F">
        <w:rPr>
          <w:rFonts w:ascii="TimesNewRoman" w:eastAsiaTheme="minorHAnsi" w:hAnsi="TimesNewRoman" w:cs="TimesNewRoman"/>
          <w:lang w:bidi="ar-SA"/>
        </w:rPr>
        <w:t>This makes it impossible to rationally determine life cycle costs</w:t>
      </w:r>
      <w:r w:rsidR="00E46412">
        <w:rPr>
          <w:rFonts w:ascii="TimesNewRoman" w:eastAsiaTheme="minorHAnsi" w:hAnsi="TimesNewRoman" w:cs="TimesNewRoman"/>
          <w:lang w:bidi="ar-SA"/>
        </w:rPr>
        <w:t xml:space="preserve"> </w:t>
      </w:r>
      <w:r w:rsidR="00A33F2F">
        <w:rPr>
          <w:rFonts w:ascii="TimesNewRoman" w:eastAsiaTheme="minorHAnsi" w:hAnsi="TimesNewRoman" w:cs="TimesNewRoman"/>
          <w:lang w:bidi="ar-SA"/>
        </w:rPr>
        <w:t>and equitably develop pay factors (Hand and Epps 2006).</w:t>
      </w:r>
    </w:p>
    <w:p w:rsidR="00C26679" w:rsidRDefault="00C26679" w:rsidP="00C26679">
      <w:pPr>
        <w:autoSpaceDE w:val="0"/>
        <w:autoSpaceDN w:val="0"/>
        <w:adjustRightInd w:val="0"/>
        <w:rPr>
          <w:rFonts w:ascii="TimesNewRoman" w:eastAsiaTheme="minorHAnsi" w:hAnsi="TimesNewRoman" w:cs="TimesNewRoman"/>
          <w:lang w:bidi="ar-SA"/>
        </w:rPr>
      </w:pPr>
    </w:p>
    <w:p w:rsidR="00DB1D8D" w:rsidRDefault="001D6C2D" w:rsidP="009446F7">
      <w:r>
        <w:t>Hand and Epps, 2006 recommend the following to minimize variability throughout t</w:t>
      </w:r>
      <w:r w:rsidR="00C26679">
        <w:t>he sampling and testing process:</w:t>
      </w:r>
      <w:r>
        <w:t xml:space="preserve">   </w:t>
      </w:r>
    </w:p>
    <w:p w:rsidR="00E46412" w:rsidRDefault="00E46412" w:rsidP="001D6C2D">
      <w:pPr>
        <w:autoSpaceDE w:val="0"/>
        <w:autoSpaceDN w:val="0"/>
        <w:adjustRightInd w:val="0"/>
        <w:rPr>
          <w:rFonts w:ascii="TimesNewRoman" w:eastAsiaTheme="minorHAnsi" w:hAnsi="TimesNewRoman" w:cs="TimesNewRoman"/>
          <w:lang w:bidi="ar-SA"/>
        </w:rPr>
      </w:pPr>
    </w:p>
    <w:p w:rsidR="00537A75" w:rsidRDefault="00C17B7B">
      <w:pPr>
        <w:pStyle w:val="ListParagraph"/>
        <w:numPr>
          <w:ilvl w:val="0"/>
          <w:numId w:val="12"/>
        </w:numPr>
        <w:autoSpaceDE w:val="0"/>
        <w:autoSpaceDN w:val="0"/>
        <w:adjustRightInd w:val="0"/>
        <w:rPr>
          <w:rFonts w:ascii="TimesNewRoman" w:eastAsiaTheme="minorHAnsi" w:hAnsi="TimesNewRoman" w:cs="TimesNewRoman"/>
          <w:lang w:bidi="ar-SA"/>
        </w:rPr>
      </w:pPr>
      <w:r w:rsidRPr="00C17B7B">
        <w:rPr>
          <w:rFonts w:ascii="TimesNewRoman" w:eastAsiaTheme="minorHAnsi" w:hAnsi="TimesNewRoman" w:cs="TimesNewRoman"/>
          <w:lang w:bidi="ar-SA"/>
        </w:rPr>
        <w:t>Require all laboratories conducting QC and QA testing to be AASHTO accredited;</w:t>
      </w:r>
    </w:p>
    <w:p w:rsidR="00537A75" w:rsidRDefault="00C17B7B">
      <w:pPr>
        <w:pStyle w:val="ListParagraph"/>
        <w:numPr>
          <w:ilvl w:val="0"/>
          <w:numId w:val="12"/>
        </w:numPr>
        <w:autoSpaceDE w:val="0"/>
        <w:autoSpaceDN w:val="0"/>
        <w:adjustRightInd w:val="0"/>
        <w:rPr>
          <w:rFonts w:eastAsiaTheme="minorHAnsi"/>
          <w:lang w:bidi="ar-SA"/>
        </w:rPr>
      </w:pPr>
      <w:r>
        <w:rPr>
          <w:rFonts w:ascii="TimesNewRoman" w:eastAsiaTheme="minorHAnsi" w:hAnsi="TimesNewRoman" w:cs="TimesNewRoman"/>
          <w:lang w:bidi="ar-SA"/>
        </w:rPr>
        <w:t>Require all technicians working of QC/QA projects to be certified, preferably by</w:t>
      </w:r>
      <w:r w:rsidR="00E46412">
        <w:rPr>
          <w:rFonts w:ascii="TimesNewRoman" w:eastAsiaTheme="minorHAnsi" w:hAnsi="TimesNewRoman" w:cs="TimesNewRoman"/>
          <w:lang w:bidi="ar-SA"/>
        </w:rPr>
        <w:t xml:space="preserve"> a national (NICET), regional (WAQTC), or state agency;</w:t>
      </w:r>
    </w:p>
    <w:p w:rsidR="00537A75" w:rsidRDefault="00C17B7B">
      <w:pPr>
        <w:pStyle w:val="ListParagraph"/>
        <w:numPr>
          <w:ilvl w:val="0"/>
          <w:numId w:val="12"/>
        </w:numPr>
        <w:autoSpaceDE w:val="0"/>
        <w:autoSpaceDN w:val="0"/>
        <w:adjustRightInd w:val="0"/>
        <w:rPr>
          <w:rFonts w:ascii="TimesNewRoman" w:eastAsiaTheme="minorHAnsi" w:hAnsi="TimesNewRoman" w:cs="TimesNewRoman"/>
          <w:lang w:bidi="ar-SA"/>
        </w:rPr>
      </w:pPr>
      <w:r w:rsidRPr="00C17B7B">
        <w:rPr>
          <w:rFonts w:ascii="TimesNewRoman" w:eastAsiaTheme="minorHAnsi" w:hAnsi="TimesNewRoman" w:cs="TimesNewRoman"/>
          <w:lang w:bidi="ar-SA"/>
        </w:rPr>
        <w:t xml:space="preserve">Select sampling locations and sampling/splitting methods that result in the </w:t>
      </w:r>
      <w:r w:rsidR="00E46412">
        <w:rPr>
          <w:rFonts w:ascii="TimesNewRoman" w:eastAsiaTheme="minorHAnsi" w:hAnsi="TimesNewRoman" w:cs="TimesNewRoman"/>
          <w:lang w:bidi="ar-SA"/>
        </w:rPr>
        <w:t xml:space="preserve">lowest amount of </w:t>
      </w:r>
      <w:r w:rsidRPr="00C17B7B">
        <w:rPr>
          <w:rFonts w:ascii="TimesNewRoman" w:eastAsiaTheme="minorHAnsi" w:hAnsi="TimesNewRoman" w:cs="TimesNewRoman"/>
          <w:lang w:bidi="ar-SA"/>
        </w:rPr>
        <w:t>variability;</w:t>
      </w:r>
    </w:p>
    <w:p w:rsidR="00537A75" w:rsidRDefault="00C17B7B">
      <w:pPr>
        <w:pStyle w:val="ListParagraph"/>
        <w:numPr>
          <w:ilvl w:val="0"/>
          <w:numId w:val="12"/>
        </w:numPr>
        <w:autoSpaceDE w:val="0"/>
        <w:autoSpaceDN w:val="0"/>
        <w:adjustRightInd w:val="0"/>
        <w:rPr>
          <w:rFonts w:ascii="TimesNewRoman" w:eastAsiaTheme="minorHAnsi" w:hAnsi="TimesNewRoman" w:cs="TimesNewRoman"/>
          <w:lang w:bidi="ar-SA"/>
        </w:rPr>
      </w:pPr>
      <w:r>
        <w:rPr>
          <w:rFonts w:ascii="TimesNewRoman" w:eastAsiaTheme="minorHAnsi" w:hAnsi="TimesNewRoman" w:cs="TimesNewRoman"/>
          <w:lang w:bidi="ar-SA"/>
        </w:rPr>
        <w:t>Select test methods that result in the lowest amount of variability;</w:t>
      </w:r>
    </w:p>
    <w:p w:rsidR="00537A75" w:rsidRDefault="00C17B7B">
      <w:pPr>
        <w:pStyle w:val="ListParagraph"/>
        <w:numPr>
          <w:ilvl w:val="0"/>
          <w:numId w:val="12"/>
        </w:numPr>
        <w:autoSpaceDE w:val="0"/>
        <w:autoSpaceDN w:val="0"/>
        <w:adjustRightInd w:val="0"/>
        <w:rPr>
          <w:rFonts w:ascii="TimesNewRoman" w:eastAsiaTheme="minorHAnsi" w:hAnsi="TimesNewRoman" w:cs="TimesNewRoman"/>
          <w:lang w:bidi="ar-SA"/>
        </w:rPr>
      </w:pPr>
      <w:r>
        <w:rPr>
          <w:rFonts w:ascii="TimesNewRoman" w:eastAsiaTheme="minorHAnsi" w:hAnsi="TimesNewRoman" w:cs="TimesNewRoman"/>
          <w:lang w:bidi="ar-SA"/>
        </w:rPr>
        <w:t>Eliminate options within test methods to reduce between laboratory variability; and</w:t>
      </w:r>
    </w:p>
    <w:p w:rsidR="00537A75" w:rsidRDefault="00C17B7B">
      <w:pPr>
        <w:pStyle w:val="ListParagraph"/>
        <w:numPr>
          <w:ilvl w:val="0"/>
          <w:numId w:val="12"/>
        </w:numPr>
        <w:autoSpaceDE w:val="0"/>
        <w:autoSpaceDN w:val="0"/>
        <w:adjustRightInd w:val="0"/>
        <w:rPr>
          <w:rFonts w:ascii="TimesNewRoman" w:eastAsiaTheme="minorHAnsi" w:hAnsi="TimesNewRoman" w:cs="TimesNewRoman"/>
          <w:lang w:bidi="ar-SA"/>
        </w:rPr>
      </w:pPr>
      <w:r>
        <w:rPr>
          <w:rFonts w:ascii="TimesNewRoman" w:eastAsiaTheme="minorHAnsi" w:hAnsi="TimesNewRoman" w:cs="TimesNewRoman"/>
          <w:lang w:bidi="ar-SA"/>
        </w:rPr>
        <w:t>Use only QC rather than pooled QC and QA data.</w:t>
      </w:r>
    </w:p>
    <w:p w:rsidR="00C26679" w:rsidRDefault="00C26679" w:rsidP="001D6C2D">
      <w:pPr>
        <w:autoSpaceDE w:val="0"/>
        <w:autoSpaceDN w:val="0"/>
        <w:adjustRightInd w:val="0"/>
        <w:rPr>
          <w:rFonts w:ascii="TimesNewRoman" w:eastAsiaTheme="minorHAnsi" w:hAnsi="TimesNewRoman" w:cs="TimesNewRoman"/>
          <w:lang w:bidi="ar-SA"/>
        </w:rPr>
      </w:pPr>
    </w:p>
    <w:p w:rsidR="00C26679" w:rsidRDefault="00C26679" w:rsidP="001D6C2D">
      <w:pPr>
        <w:autoSpaceDE w:val="0"/>
        <w:autoSpaceDN w:val="0"/>
        <w:adjustRightInd w:val="0"/>
        <w:rPr>
          <w:rFonts w:ascii="TimesNewRoman" w:eastAsiaTheme="minorHAnsi" w:hAnsi="TimesNewRoman" w:cs="TimesNewRoman"/>
          <w:lang w:bidi="ar-SA"/>
        </w:rPr>
      </w:pPr>
      <w:r>
        <w:rPr>
          <w:rFonts w:ascii="TimesNewRoman" w:eastAsiaTheme="minorHAnsi" w:hAnsi="TimesNewRoman" w:cs="TimesNewRoman"/>
          <w:lang w:bidi="ar-SA"/>
        </w:rPr>
        <w:t>“Each and every selection ultimately has an impact on final acceptance and payment. Therefore it is extremely important that QC/QA specifications be developed based on knowledge of all these items as well as experience with variation in each</w:t>
      </w:r>
      <w:r w:rsidRPr="005B5FE3">
        <w:rPr>
          <w:rFonts w:ascii="TimesNewRoman" w:eastAsiaTheme="minorHAnsi" w:hAnsi="TimesNewRoman" w:cs="TimesNewRoman"/>
          <w:lang w:bidi="ar-SA"/>
        </w:rPr>
        <w:t>”.</w:t>
      </w:r>
      <w:r w:rsidR="005B5FE3">
        <w:rPr>
          <w:rFonts w:ascii="TimesNewRoman" w:eastAsiaTheme="minorHAnsi" w:hAnsi="TimesNewRoman" w:cs="TimesNewRoman"/>
          <w:lang w:bidi="ar-SA"/>
        </w:rPr>
        <w:t xml:space="preserve"> </w:t>
      </w:r>
    </w:p>
    <w:p w:rsidR="00CF0B5E" w:rsidRPr="00C3046A" w:rsidRDefault="00DB1D8D" w:rsidP="00BA77AF">
      <w:pPr>
        <w:pStyle w:val="Heading1"/>
      </w:pPr>
      <w:r w:rsidRPr="00C3046A">
        <w:t>REFERENCES</w:t>
      </w:r>
    </w:p>
    <w:p w:rsidR="000F6386" w:rsidRDefault="000F6386" w:rsidP="000F6386">
      <w:pPr>
        <w:rPr>
          <w:rFonts w:eastAsiaTheme="minorHAnsi" w:cs="Arial"/>
          <w:lang w:bidi="ar-SA"/>
        </w:rPr>
      </w:pPr>
    </w:p>
    <w:p w:rsidR="000F6386" w:rsidRDefault="000F6386" w:rsidP="000F6386">
      <w:pPr>
        <w:rPr>
          <w:rFonts w:eastAsiaTheme="minorHAnsi" w:cs="Arial"/>
          <w:bCs/>
          <w:lang w:bidi="ar-SA"/>
        </w:rPr>
      </w:pPr>
      <w:r w:rsidRPr="003B6033">
        <w:rPr>
          <w:rFonts w:eastAsiaTheme="minorHAnsi" w:cs="Arial"/>
          <w:bCs/>
          <w:lang w:bidi="ar-SA"/>
        </w:rPr>
        <w:t xml:space="preserve">Al-Qadi, S. H. Carpenter, Z. Leng, H. Ozer, J. S. Trepanier, Tack Coat Optimization for HMA Overlays: Laboratory Testing, Illinois Department of Transportation, FHWA-ICT-08-023.  </w:t>
      </w:r>
    </w:p>
    <w:p w:rsidR="000F6386" w:rsidRDefault="000F6386" w:rsidP="000F6386">
      <w:pPr>
        <w:rPr>
          <w:rFonts w:eastAsiaTheme="minorHAnsi" w:cs="Arial"/>
          <w:bCs/>
          <w:lang w:bidi="ar-SA"/>
        </w:rPr>
      </w:pPr>
    </w:p>
    <w:p w:rsidR="00D55B8D" w:rsidRDefault="00D55B8D" w:rsidP="00D55B8D">
      <w:pPr>
        <w:autoSpaceDE w:val="0"/>
        <w:autoSpaceDN w:val="0"/>
        <w:adjustRightInd w:val="0"/>
        <w:rPr>
          <w:rFonts w:eastAsiaTheme="minorHAnsi"/>
          <w:color w:val="000000"/>
          <w:lang w:bidi="ar-SA"/>
        </w:rPr>
      </w:pPr>
      <w:r>
        <w:rPr>
          <w:rFonts w:eastAsiaTheme="minorHAnsi"/>
          <w:color w:val="000000"/>
          <w:lang w:bidi="ar-SA"/>
        </w:rPr>
        <w:t>American Concrete Institute, “State-of-the-Art Report on Roller-Compacted Concrete</w:t>
      </w:r>
    </w:p>
    <w:p w:rsidR="00D55B8D" w:rsidRDefault="00D55B8D" w:rsidP="00D55B8D">
      <w:pPr>
        <w:autoSpaceDE w:val="0"/>
        <w:autoSpaceDN w:val="0"/>
        <w:adjustRightInd w:val="0"/>
        <w:rPr>
          <w:rFonts w:eastAsiaTheme="minorHAnsi"/>
          <w:color w:val="000000"/>
          <w:lang w:bidi="ar-SA"/>
        </w:rPr>
      </w:pPr>
      <w:r>
        <w:rPr>
          <w:rFonts w:eastAsiaTheme="minorHAnsi"/>
          <w:color w:val="000000"/>
          <w:lang w:bidi="ar-SA"/>
        </w:rPr>
        <w:t>Pavements”, ACI 325.10R-95, 1995.</w:t>
      </w:r>
    </w:p>
    <w:p w:rsidR="00D55B8D" w:rsidRDefault="00D55B8D" w:rsidP="000E2CC7">
      <w:pPr>
        <w:rPr>
          <w:iCs/>
        </w:rPr>
      </w:pPr>
    </w:p>
    <w:p w:rsidR="000E2CC7" w:rsidRDefault="000E2CC7" w:rsidP="000E2CC7">
      <w:r>
        <w:rPr>
          <w:iCs/>
        </w:rPr>
        <w:t xml:space="preserve">Asphalt Institute. </w:t>
      </w:r>
      <w:r>
        <w:rPr>
          <w:i/>
          <w:iCs/>
        </w:rPr>
        <w:t>A Basic Asphalt Emulsion Manual</w:t>
      </w:r>
      <w:r>
        <w:t xml:space="preserve">, Manual Series No. 19 (MS-19), the Asphalt Institute, </w:t>
      </w:r>
      <w:r w:rsidRPr="007D29FA">
        <w:rPr>
          <w:rFonts w:eastAsiaTheme="minorHAnsi" w:cs="Arial-BoldMT"/>
          <w:bCs/>
          <w:lang w:bidi="ar-SA"/>
        </w:rPr>
        <w:t>Lexington</w:t>
      </w:r>
      <w:r>
        <w:t>, KY, 1987.</w:t>
      </w:r>
    </w:p>
    <w:p w:rsidR="000E2CC7" w:rsidRPr="003B6033" w:rsidRDefault="000E2CC7" w:rsidP="000F6386">
      <w:pPr>
        <w:rPr>
          <w:rFonts w:eastAsiaTheme="minorHAnsi" w:cs="Arial"/>
          <w:bCs/>
          <w:lang w:bidi="ar-SA"/>
        </w:rPr>
      </w:pPr>
    </w:p>
    <w:p w:rsidR="000E2CC7" w:rsidRDefault="000E2CC7" w:rsidP="000E2CC7">
      <w:r>
        <w:t xml:space="preserve">Barenberg, E. J. and M. R. Thompson, </w:t>
      </w:r>
      <w:r>
        <w:rPr>
          <w:i/>
          <w:iCs/>
        </w:rPr>
        <w:t>Lime-FlyAsh-Stabilized Bases and Subbases</w:t>
      </w:r>
      <w:r>
        <w:t xml:space="preserve">, NCHRP </w:t>
      </w:r>
      <w:r w:rsidRPr="007D29FA">
        <w:rPr>
          <w:rFonts w:eastAsiaTheme="minorHAnsi" w:cs="Arial-BoldMT"/>
          <w:bCs/>
          <w:lang w:bidi="ar-SA"/>
        </w:rPr>
        <w:t>Synthesis</w:t>
      </w:r>
      <w:r>
        <w:t xml:space="preserve"> of Highway Practice No. 37, Transportation Research Board, Washington, DC, 1976.</w:t>
      </w:r>
    </w:p>
    <w:p w:rsidR="000E2CC7" w:rsidRDefault="000E2CC7" w:rsidP="000F6386">
      <w:pPr>
        <w:rPr>
          <w:rFonts w:ascii="TimesNewRoman,Italic" w:eastAsiaTheme="minorHAnsi" w:hAnsi="TimesNewRoman,Italic" w:cs="TimesNewRoman,Italic"/>
          <w:iCs/>
          <w:color w:val="000000"/>
          <w:lang w:bidi="ar-SA"/>
        </w:rPr>
      </w:pPr>
    </w:p>
    <w:p w:rsidR="000F6386" w:rsidRPr="006B54F6" w:rsidRDefault="000F6386" w:rsidP="000F6386">
      <w:pPr>
        <w:rPr>
          <w:rFonts w:eastAsiaTheme="minorHAnsi" w:cs="Arial-BoldMT"/>
          <w:bCs/>
          <w:lang w:bidi="ar-SA"/>
        </w:rPr>
      </w:pPr>
    </w:p>
    <w:p w:rsidR="000F6386" w:rsidRPr="006B54F6" w:rsidRDefault="000F6386" w:rsidP="000F6386">
      <w:pPr>
        <w:rPr>
          <w:rFonts w:eastAsiaTheme="minorHAnsi" w:cs="Arial-BoldMT"/>
          <w:bCs/>
          <w:lang w:bidi="ar-SA"/>
        </w:rPr>
      </w:pPr>
      <w:r w:rsidRPr="006B54F6">
        <w:rPr>
          <w:rFonts w:eastAsiaTheme="minorHAnsi" w:cs="Arial-BoldMT"/>
          <w:bCs/>
          <w:lang w:bidi="ar-SA"/>
        </w:rPr>
        <w:t>Bennert, T., Flexible Overlays for Rigid Pavements. Publication FHWA-NJ-2009-014, New Jersey Department of Transportation, 2010</w:t>
      </w:r>
    </w:p>
    <w:p w:rsidR="000F6386" w:rsidRDefault="000F6386" w:rsidP="000F6386">
      <w:pPr>
        <w:rPr>
          <w:rFonts w:ascii="TimesNewRoman,Bold" w:eastAsiaTheme="minorHAnsi" w:hAnsi="TimesNewRoman,Bold" w:cs="TimesNewRoman,Bold"/>
          <w:bCs/>
          <w:color w:val="000000"/>
          <w:lang w:bidi="ar-SA"/>
        </w:rPr>
      </w:pPr>
    </w:p>
    <w:p w:rsidR="000F6386" w:rsidRPr="003B6033" w:rsidRDefault="000F6386" w:rsidP="000F6386">
      <w:pPr>
        <w:rPr>
          <w:rFonts w:ascii="TimesNewRoman,Bold" w:eastAsiaTheme="minorHAnsi" w:hAnsi="TimesNewRoman,Bold" w:cs="TimesNewRoman,Bold"/>
          <w:bCs/>
          <w:color w:val="000000"/>
          <w:lang w:bidi="ar-SA"/>
        </w:rPr>
      </w:pPr>
      <w:r>
        <w:rPr>
          <w:rFonts w:ascii="TimesNewRoman,Italic" w:eastAsiaTheme="minorHAnsi" w:hAnsi="TimesNewRoman,Italic" w:cs="TimesNewRoman,Italic"/>
          <w:iCs/>
          <w:color w:val="000000"/>
          <w:lang w:bidi="ar-SA"/>
        </w:rPr>
        <w:t xml:space="preserve">Benson, J. S., J. A. Scherocman,  </w:t>
      </w:r>
      <w:r w:rsidRPr="003B6033">
        <w:rPr>
          <w:rFonts w:ascii="TimesNewRoman,Bold" w:eastAsiaTheme="minorHAnsi" w:hAnsi="TimesNewRoman,Bold" w:cs="TimesNewRoman,Bold"/>
          <w:bCs/>
          <w:color w:val="000000"/>
          <w:lang w:bidi="ar-SA"/>
        </w:rPr>
        <w:t>Construction of Durable Longitudinal Joints,</w:t>
      </w:r>
      <w:r>
        <w:rPr>
          <w:rFonts w:ascii="TimesNewRoman,Bold" w:eastAsiaTheme="minorHAnsi" w:hAnsi="TimesNewRoman,Bold" w:cs="TimesNewRoman,Bold"/>
          <w:b/>
          <w:bCs/>
          <w:color w:val="FD6047"/>
          <w:lang w:bidi="ar-SA"/>
        </w:rPr>
        <w:t xml:space="preserve"> </w:t>
      </w:r>
      <w:r w:rsidRPr="003B6033">
        <w:rPr>
          <w:rFonts w:ascii="TimesNewRoman,Italic" w:eastAsiaTheme="minorHAnsi" w:hAnsi="TimesNewRoman,Italic" w:cs="TimesNewRoman,Italic"/>
          <w:iCs/>
          <w:color w:val="000000"/>
          <w:lang w:bidi="ar-SA"/>
        </w:rPr>
        <w:t>Transportation Research</w:t>
      </w:r>
      <w:r>
        <w:rPr>
          <w:rFonts w:ascii="TimesNewRoman,Bold" w:eastAsiaTheme="minorHAnsi" w:hAnsi="TimesNewRoman,Bold" w:cs="TimesNewRoman,Bold"/>
          <w:bCs/>
          <w:color w:val="000000"/>
          <w:lang w:bidi="ar-SA"/>
        </w:rPr>
        <w:t xml:space="preserve"> Circular, </w:t>
      </w:r>
      <w:r w:rsidRPr="003B6033">
        <w:rPr>
          <w:rFonts w:ascii="TimesNewRoman,Bold" w:eastAsiaTheme="minorHAnsi" w:hAnsi="TimesNewRoman,Bold" w:cs="TimesNewRoman,Bold"/>
          <w:bCs/>
          <w:color w:val="000000"/>
          <w:lang w:bidi="ar-SA"/>
        </w:rPr>
        <w:t>E-C105</w:t>
      </w:r>
      <w:r>
        <w:rPr>
          <w:rFonts w:ascii="TimesNewRoman,Bold" w:eastAsiaTheme="minorHAnsi" w:hAnsi="TimesNewRoman,Bold" w:cs="TimesNewRoman,Bold"/>
          <w:bCs/>
          <w:color w:val="000000"/>
          <w:lang w:bidi="ar-SA"/>
        </w:rPr>
        <w:t>,</w:t>
      </w:r>
      <w:r w:rsidRPr="003B6033">
        <w:rPr>
          <w:rFonts w:ascii="TimesNewRoman,Bold" w:eastAsiaTheme="minorHAnsi" w:hAnsi="TimesNewRoman,Bold" w:cs="TimesNewRoman,Bold"/>
          <w:bCs/>
          <w:color w:val="000000"/>
          <w:lang w:bidi="ar-SA"/>
        </w:rPr>
        <w:t xml:space="preserve"> Factors Affecting</w:t>
      </w:r>
      <w:r>
        <w:rPr>
          <w:rFonts w:ascii="TimesNewRoman,Bold" w:eastAsiaTheme="minorHAnsi" w:hAnsi="TimesNewRoman,Bold" w:cs="TimesNewRoman,Bold"/>
          <w:bCs/>
          <w:color w:val="000000"/>
          <w:lang w:bidi="ar-SA"/>
        </w:rPr>
        <w:t xml:space="preserve"> </w:t>
      </w:r>
      <w:r w:rsidRPr="003B6033">
        <w:rPr>
          <w:rFonts w:ascii="TimesNewRoman,Bold" w:eastAsiaTheme="minorHAnsi" w:hAnsi="TimesNewRoman,Bold" w:cs="TimesNewRoman,Bold"/>
          <w:bCs/>
          <w:color w:val="000000"/>
          <w:lang w:bidi="ar-SA"/>
        </w:rPr>
        <w:t>Compaction of</w:t>
      </w:r>
      <w:r>
        <w:rPr>
          <w:rFonts w:ascii="TimesNewRoman,Bold" w:eastAsiaTheme="minorHAnsi" w:hAnsi="TimesNewRoman,Bold" w:cs="TimesNewRoman,Bold"/>
          <w:bCs/>
          <w:color w:val="000000"/>
          <w:lang w:bidi="ar-SA"/>
        </w:rPr>
        <w:t xml:space="preserve"> </w:t>
      </w:r>
      <w:r w:rsidRPr="003B6033">
        <w:rPr>
          <w:rFonts w:ascii="TimesNewRoman,Bold" w:eastAsiaTheme="minorHAnsi" w:hAnsi="TimesNewRoman,Bold" w:cs="TimesNewRoman,Bold"/>
          <w:bCs/>
          <w:color w:val="000000"/>
          <w:lang w:bidi="ar-SA"/>
        </w:rPr>
        <w:t>Asphalt Pavements</w:t>
      </w:r>
      <w:r>
        <w:rPr>
          <w:rFonts w:ascii="TimesNewRoman,Bold" w:eastAsiaTheme="minorHAnsi" w:hAnsi="TimesNewRoman,Bold" w:cs="TimesNewRoman,Bold"/>
          <w:bCs/>
          <w:color w:val="000000"/>
          <w:lang w:bidi="ar-SA"/>
        </w:rPr>
        <w:t>,</w:t>
      </w:r>
    </w:p>
    <w:p w:rsidR="000F6386" w:rsidRDefault="000F6386" w:rsidP="000F6386">
      <w:pPr>
        <w:rPr>
          <w:rFonts w:ascii="TimesNewRoman,Bold" w:eastAsiaTheme="minorHAnsi" w:hAnsi="TimesNewRoman,Bold" w:cs="TimesNewRoman,Bold"/>
          <w:bCs/>
          <w:color w:val="000000"/>
          <w:lang w:bidi="ar-SA"/>
        </w:rPr>
      </w:pPr>
      <w:r w:rsidRPr="003B6033">
        <w:rPr>
          <w:rFonts w:ascii="TimesNewRoman,Bold" w:eastAsiaTheme="minorHAnsi" w:hAnsi="TimesNewRoman,Bold" w:cs="TimesNewRoman,Bold"/>
          <w:bCs/>
          <w:color w:val="000000"/>
          <w:lang w:bidi="ar-SA"/>
        </w:rPr>
        <w:t>September 2006</w:t>
      </w:r>
      <w:r>
        <w:rPr>
          <w:rFonts w:ascii="TimesNewRoman,Bold" w:eastAsiaTheme="minorHAnsi" w:hAnsi="TimesNewRoman,Bold" w:cs="TimesNewRoman,Bold"/>
          <w:bCs/>
          <w:color w:val="000000"/>
          <w:lang w:bidi="ar-SA"/>
        </w:rPr>
        <w:t>, pp 120-139.</w:t>
      </w:r>
    </w:p>
    <w:p w:rsidR="000F6386" w:rsidRDefault="000F6386" w:rsidP="000F6386">
      <w:pPr>
        <w:rPr>
          <w:rFonts w:ascii="TimesNewRoman,Bold" w:eastAsiaTheme="minorHAnsi" w:hAnsi="TimesNewRoman,Bold" w:cs="TimesNewRoman,Bold"/>
          <w:bCs/>
          <w:color w:val="000000"/>
          <w:lang w:bidi="ar-SA"/>
        </w:rPr>
      </w:pPr>
    </w:p>
    <w:p w:rsidR="000E2CC7" w:rsidRPr="003B6033" w:rsidRDefault="000E2CC7" w:rsidP="000E2CC7">
      <w:pPr>
        <w:rPr>
          <w:rFonts w:ascii="TimesNewRoman,Bold" w:eastAsiaTheme="minorHAnsi" w:hAnsi="TimesNewRoman,Bold" w:cs="TimesNewRoman,Bold"/>
          <w:bCs/>
          <w:color w:val="000000"/>
          <w:lang w:bidi="ar-SA"/>
        </w:rPr>
      </w:pPr>
      <w:r>
        <w:rPr>
          <w:rFonts w:ascii="TimesNewRoman,Italic" w:eastAsiaTheme="minorHAnsi" w:hAnsi="TimesNewRoman,Italic" w:cs="TimesNewRoman,Italic"/>
          <w:iCs/>
          <w:color w:val="000000"/>
          <w:lang w:bidi="ar-SA"/>
        </w:rPr>
        <w:t xml:space="preserve">Brown, E. R. Basics of Longitudinal Joint Compaction, </w:t>
      </w:r>
      <w:r w:rsidRPr="003B6033">
        <w:rPr>
          <w:rFonts w:ascii="TimesNewRoman,Italic" w:eastAsiaTheme="minorHAnsi" w:hAnsi="TimesNewRoman,Italic" w:cs="TimesNewRoman,Italic"/>
          <w:iCs/>
          <w:color w:val="000000"/>
          <w:lang w:bidi="ar-SA"/>
        </w:rPr>
        <w:t>Transportation Research</w:t>
      </w:r>
      <w:r>
        <w:rPr>
          <w:rFonts w:ascii="TimesNewRoman,Bold" w:eastAsiaTheme="minorHAnsi" w:hAnsi="TimesNewRoman,Bold" w:cs="TimesNewRoman,Bold"/>
          <w:bCs/>
          <w:color w:val="000000"/>
          <w:lang w:bidi="ar-SA"/>
        </w:rPr>
        <w:t xml:space="preserve"> Circular,</w:t>
      </w:r>
    </w:p>
    <w:p w:rsidR="000E2CC7" w:rsidRPr="003B6033" w:rsidRDefault="000E2CC7" w:rsidP="000E2CC7">
      <w:pPr>
        <w:rPr>
          <w:rFonts w:ascii="TimesNewRoman,Bold" w:eastAsiaTheme="minorHAnsi" w:hAnsi="TimesNewRoman,Bold" w:cs="TimesNewRoman,Bold"/>
          <w:bCs/>
          <w:color w:val="000000"/>
          <w:lang w:bidi="ar-SA"/>
        </w:rPr>
      </w:pPr>
      <w:r w:rsidRPr="003B6033">
        <w:rPr>
          <w:rFonts w:ascii="TimesNewRoman,Bold" w:eastAsiaTheme="minorHAnsi" w:hAnsi="TimesNewRoman,Bold" w:cs="TimesNewRoman,Bold"/>
          <w:bCs/>
          <w:color w:val="000000"/>
          <w:lang w:bidi="ar-SA"/>
        </w:rPr>
        <w:t>E-C105</w:t>
      </w:r>
      <w:r>
        <w:rPr>
          <w:rFonts w:ascii="TimesNewRoman,Bold" w:eastAsiaTheme="minorHAnsi" w:hAnsi="TimesNewRoman,Bold" w:cs="TimesNewRoman,Bold"/>
          <w:bCs/>
          <w:color w:val="000000"/>
          <w:lang w:bidi="ar-SA"/>
        </w:rPr>
        <w:t>,</w:t>
      </w:r>
      <w:r w:rsidRPr="003B6033">
        <w:rPr>
          <w:rFonts w:ascii="TimesNewRoman,Bold" w:eastAsiaTheme="minorHAnsi" w:hAnsi="TimesNewRoman,Bold" w:cs="TimesNewRoman,Bold"/>
          <w:bCs/>
          <w:color w:val="000000"/>
          <w:lang w:bidi="ar-SA"/>
        </w:rPr>
        <w:t xml:space="preserve"> Factors Affecting</w:t>
      </w:r>
      <w:r>
        <w:rPr>
          <w:rFonts w:ascii="TimesNewRoman,Bold" w:eastAsiaTheme="minorHAnsi" w:hAnsi="TimesNewRoman,Bold" w:cs="TimesNewRoman,Bold"/>
          <w:bCs/>
          <w:color w:val="000000"/>
          <w:lang w:bidi="ar-SA"/>
        </w:rPr>
        <w:t xml:space="preserve"> </w:t>
      </w:r>
      <w:r w:rsidRPr="003B6033">
        <w:rPr>
          <w:rFonts w:ascii="TimesNewRoman,Bold" w:eastAsiaTheme="minorHAnsi" w:hAnsi="TimesNewRoman,Bold" w:cs="TimesNewRoman,Bold"/>
          <w:bCs/>
          <w:color w:val="000000"/>
          <w:lang w:bidi="ar-SA"/>
        </w:rPr>
        <w:t>Compaction of</w:t>
      </w:r>
      <w:r>
        <w:rPr>
          <w:rFonts w:ascii="TimesNewRoman,Bold" w:eastAsiaTheme="minorHAnsi" w:hAnsi="TimesNewRoman,Bold" w:cs="TimesNewRoman,Bold"/>
          <w:bCs/>
          <w:color w:val="000000"/>
          <w:lang w:bidi="ar-SA"/>
        </w:rPr>
        <w:t xml:space="preserve"> </w:t>
      </w:r>
      <w:r w:rsidRPr="003B6033">
        <w:rPr>
          <w:rFonts w:ascii="TimesNewRoman,Bold" w:eastAsiaTheme="minorHAnsi" w:hAnsi="TimesNewRoman,Bold" w:cs="TimesNewRoman,Bold"/>
          <w:bCs/>
          <w:color w:val="000000"/>
          <w:lang w:bidi="ar-SA"/>
        </w:rPr>
        <w:t>Asphalt Pavements</w:t>
      </w:r>
      <w:r>
        <w:rPr>
          <w:rFonts w:ascii="TimesNewRoman,Bold" w:eastAsiaTheme="minorHAnsi" w:hAnsi="TimesNewRoman,Bold" w:cs="TimesNewRoman,Bold"/>
          <w:bCs/>
          <w:color w:val="000000"/>
          <w:lang w:bidi="ar-SA"/>
        </w:rPr>
        <w:t>,</w:t>
      </w:r>
    </w:p>
    <w:p w:rsidR="000E2CC7" w:rsidRDefault="000E2CC7" w:rsidP="000E2CC7">
      <w:pPr>
        <w:rPr>
          <w:rFonts w:ascii="TimesNewRoman,Bold" w:eastAsiaTheme="minorHAnsi" w:hAnsi="TimesNewRoman,Bold" w:cs="TimesNewRoman,Bold"/>
          <w:bCs/>
          <w:color w:val="000000"/>
          <w:lang w:bidi="ar-SA"/>
        </w:rPr>
      </w:pPr>
      <w:r w:rsidRPr="003B6033">
        <w:rPr>
          <w:rFonts w:ascii="TimesNewRoman,Bold" w:eastAsiaTheme="minorHAnsi" w:hAnsi="TimesNewRoman,Bold" w:cs="TimesNewRoman,Bold"/>
          <w:bCs/>
          <w:color w:val="000000"/>
          <w:lang w:bidi="ar-SA"/>
        </w:rPr>
        <w:t>September 2006</w:t>
      </w:r>
      <w:r>
        <w:rPr>
          <w:rFonts w:ascii="TimesNewRoman,Bold" w:eastAsiaTheme="minorHAnsi" w:hAnsi="TimesNewRoman,Bold" w:cs="TimesNewRoman,Bold"/>
          <w:bCs/>
          <w:color w:val="000000"/>
          <w:lang w:bidi="ar-SA"/>
        </w:rPr>
        <w:t>, pp 86-95.</w:t>
      </w:r>
    </w:p>
    <w:p w:rsidR="000E2CC7" w:rsidRDefault="000E2CC7" w:rsidP="000F6386">
      <w:pPr>
        <w:rPr>
          <w:rFonts w:eastAsiaTheme="minorHAnsi" w:cs="Arial-BoldMT"/>
          <w:bCs/>
          <w:lang w:bidi="ar-SA"/>
        </w:rPr>
      </w:pPr>
    </w:p>
    <w:p w:rsidR="000F6386" w:rsidRPr="00787896" w:rsidRDefault="000F6386" w:rsidP="000F6386">
      <w:pPr>
        <w:rPr>
          <w:rFonts w:eastAsiaTheme="minorHAnsi" w:cs="Arial-BoldMT"/>
          <w:bCs/>
          <w:lang w:bidi="ar-SA"/>
        </w:rPr>
      </w:pPr>
      <w:r w:rsidRPr="00787896">
        <w:rPr>
          <w:rFonts w:eastAsiaTheme="minorHAnsi" w:cs="Arial-BoldMT"/>
          <w:bCs/>
          <w:lang w:bidi="ar-SA"/>
        </w:rPr>
        <w:t xml:space="preserve">Burati, J. L., R. M. Weed, C. S. Hughes, H. S. Hill, Publication FHWA-RD-02-095, Clemson University, </w:t>
      </w:r>
      <w:r w:rsidR="00546992">
        <w:rPr>
          <w:rFonts w:eastAsiaTheme="minorHAnsi" w:cs="Arial-BoldMT"/>
          <w:bCs/>
          <w:lang w:bidi="ar-SA"/>
        </w:rPr>
        <w:t>1995</w:t>
      </w:r>
    </w:p>
    <w:p w:rsidR="000E2CC7" w:rsidRDefault="000E2CC7" w:rsidP="000E2CC7"/>
    <w:p w:rsidR="000E2CC7" w:rsidRDefault="000E2CC7" w:rsidP="000E2CC7">
      <w:r>
        <w:t xml:space="preserve">Carpenter, S. H., M. R. Crovetti, K. L. Smith, E. H. Rmeili, and T. P. Wilson, </w:t>
      </w:r>
      <w:r>
        <w:rPr>
          <w:i/>
          <w:iCs/>
        </w:rPr>
        <w:t>Soil and Base Stabilization and Associated Drainage Considerations, Volume I: Pavement Design and Construction Considerations</w:t>
      </w:r>
      <w:r>
        <w:t xml:space="preserve">, FHWA-SA-93-004, Federal Highway Administration, </w:t>
      </w:r>
      <w:r w:rsidRPr="007D29FA">
        <w:rPr>
          <w:rFonts w:eastAsiaTheme="minorHAnsi" w:cs="Arial-BoldMT"/>
          <w:bCs/>
          <w:lang w:bidi="ar-SA"/>
        </w:rPr>
        <w:t>Washington</w:t>
      </w:r>
      <w:r>
        <w:t>, DC, December 1992.</w:t>
      </w:r>
    </w:p>
    <w:p w:rsidR="000E2CC7" w:rsidRDefault="000E2CC7" w:rsidP="000E2CC7"/>
    <w:p w:rsidR="000E2CC7" w:rsidRDefault="000E2CC7" w:rsidP="000E2CC7">
      <w:r>
        <w:t xml:space="preserve">Darter, M. I., </w:t>
      </w:r>
      <w:r>
        <w:rPr>
          <w:i/>
          <w:iCs/>
        </w:rPr>
        <w:t>Report on the 1992 U.S. Tour of European Concrete Highways</w:t>
      </w:r>
      <w:r>
        <w:t xml:space="preserve">, Federal Highway </w:t>
      </w:r>
      <w:r w:rsidRPr="000E2CC7">
        <w:rPr>
          <w:rFonts w:ascii="TimesNewRoman,Bold" w:eastAsiaTheme="minorHAnsi" w:hAnsi="TimesNewRoman,Bold" w:cs="TimesNewRoman,Bold"/>
          <w:bCs/>
          <w:color w:val="000000"/>
          <w:lang w:bidi="ar-SA"/>
        </w:rPr>
        <w:t>Administration</w:t>
      </w:r>
      <w:r>
        <w:t>, FHWA-SA-93-012, Washington, DC, January 1993.</w:t>
      </w:r>
    </w:p>
    <w:p w:rsidR="000E2CC7" w:rsidRDefault="000E2CC7" w:rsidP="000F6386">
      <w:pPr>
        <w:rPr>
          <w:rFonts w:ascii="TimesNewRoman,Italic" w:eastAsiaTheme="minorHAnsi" w:hAnsi="TimesNewRoman,Italic" w:cs="TimesNewRoman,Italic"/>
          <w:iCs/>
          <w:color w:val="000000"/>
          <w:lang w:bidi="ar-SA"/>
        </w:rPr>
      </w:pPr>
    </w:p>
    <w:p w:rsidR="000F6386" w:rsidRDefault="000F6386" w:rsidP="000F6386">
      <w:pPr>
        <w:rPr>
          <w:rFonts w:ascii="TimesNewRoman,Bold" w:eastAsiaTheme="minorHAnsi" w:hAnsi="TimesNewRoman,Bold" w:cs="TimesNewRoman,Bold"/>
          <w:bCs/>
          <w:color w:val="000000"/>
          <w:lang w:bidi="ar-SA"/>
        </w:rPr>
      </w:pPr>
      <w:r>
        <w:rPr>
          <w:rFonts w:ascii="TimesNewRoman,Italic" w:eastAsiaTheme="minorHAnsi" w:hAnsi="TimesNewRoman,Italic" w:cs="TimesNewRoman,Italic"/>
          <w:iCs/>
          <w:color w:val="000000"/>
          <w:lang w:bidi="ar-SA"/>
        </w:rPr>
        <w:t xml:space="preserve">Decker, D. S., </w:t>
      </w:r>
      <w:r w:rsidRPr="003B6033">
        <w:rPr>
          <w:rFonts w:ascii="TimesNewRoman,Italic" w:eastAsiaTheme="minorHAnsi" w:hAnsi="TimesNewRoman,Italic" w:cs="TimesNewRoman,Italic"/>
          <w:iCs/>
          <w:color w:val="000000"/>
          <w:lang w:bidi="ar-SA"/>
        </w:rPr>
        <w:t>State-of-the-Practice for Cold-Weather Compaction of Hot-Mix Asphalt Pavements, Transportation Research</w:t>
      </w:r>
      <w:r>
        <w:rPr>
          <w:rFonts w:ascii="TimesNewRoman,Bold" w:eastAsiaTheme="minorHAnsi" w:hAnsi="TimesNewRoman,Bold" w:cs="TimesNewRoman,Bold"/>
          <w:bCs/>
          <w:color w:val="000000"/>
          <w:lang w:bidi="ar-SA"/>
        </w:rPr>
        <w:t xml:space="preserve"> Circular, </w:t>
      </w:r>
      <w:r w:rsidRPr="003B6033">
        <w:rPr>
          <w:rFonts w:ascii="TimesNewRoman,Bold" w:eastAsiaTheme="minorHAnsi" w:hAnsi="TimesNewRoman,Bold" w:cs="TimesNewRoman,Bold"/>
          <w:bCs/>
          <w:color w:val="000000"/>
          <w:lang w:bidi="ar-SA"/>
        </w:rPr>
        <w:t>E-C105</w:t>
      </w:r>
      <w:r>
        <w:rPr>
          <w:rFonts w:ascii="TimesNewRoman,Bold" w:eastAsiaTheme="minorHAnsi" w:hAnsi="TimesNewRoman,Bold" w:cs="TimesNewRoman,Bold"/>
          <w:bCs/>
          <w:color w:val="000000"/>
          <w:lang w:bidi="ar-SA"/>
        </w:rPr>
        <w:t>,</w:t>
      </w:r>
      <w:r w:rsidRPr="003B6033">
        <w:rPr>
          <w:rFonts w:ascii="TimesNewRoman,Bold" w:eastAsiaTheme="minorHAnsi" w:hAnsi="TimesNewRoman,Bold" w:cs="TimesNewRoman,Bold"/>
          <w:bCs/>
          <w:color w:val="000000"/>
          <w:lang w:bidi="ar-SA"/>
        </w:rPr>
        <w:t xml:space="preserve"> Factors Affecting</w:t>
      </w:r>
      <w:r>
        <w:rPr>
          <w:rFonts w:ascii="TimesNewRoman,Bold" w:eastAsiaTheme="minorHAnsi" w:hAnsi="TimesNewRoman,Bold" w:cs="TimesNewRoman,Bold"/>
          <w:bCs/>
          <w:color w:val="000000"/>
          <w:lang w:bidi="ar-SA"/>
        </w:rPr>
        <w:t xml:space="preserve"> </w:t>
      </w:r>
      <w:r w:rsidRPr="003B6033">
        <w:rPr>
          <w:rFonts w:ascii="TimesNewRoman,Bold" w:eastAsiaTheme="minorHAnsi" w:hAnsi="TimesNewRoman,Bold" w:cs="TimesNewRoman,Bold"/>
          <w:bCs/>
          <w:color w:val="000000"/>
          <w:lang w:bidi="ar-SA"/>
        </w:rPr>
        <w:t>Compaction of</w:t>
      </w:r>
      <w:r>
        <w:rPr>
          <w:rFonts w:ascii="TimesNewRoman,Bold" w:eastAsiaTheme="minorHAnsi" w:hAnsi="TimesNewRoman,Bold" w:cs="TimesNewRoman,Bold"/>
          <w:bCs/>
          <w:color w:val="000000"/>
          <w:lang w:bidi="ar-SA"/>
        </w:rPr>
        <w:t xml:space="preserve"> </w:t>
      </w:r>
      <w:r w:rsidRPr="003B6033">
        <w:rPr>
          <w:rFonts w:ascii="TimesNewRoman,Bold" w:eastAsiaTheme="minorHAnsi" w:hAnsi="TimesNewRoman,Bold" w:cs="TimesNewRoman,Bold"/>
          <w:bCs/>
          <w:color w:val="000000"/>
          <w:lang w:bidi="ar-SA"/>
        </w:rPr>
        <w:t>Asphalt Pavements</w:t>
      </w:r>
      <w:r>
        <w:rPr>
          <w:rFonts w:ascii="TimesNewRoman,Bold" w:eastAsiaTheme="minorHAnsi" w:hAnsi="TimesNewRoman,Bold" w:cs="TimesNewRoman,Bold"/>
          <w:bCs/>
          <w:color w:val="000000"/>
          <w:lang w:bidi="ar-SA"/>
        </w:rPr>
        <w:t xml:space="preserve">, </w:t>
      </w:r>
      <w:r w:rsidRPr="003B6033">
        <w:rPr>
          <w:rFonts w:ascii="TimesNewRoman,Bold" w:eastAsiaTheme="minorHAnsi" w:hAnsi="TimesNewRoman,Bold" w:cs="TimesNewRoman,Bold"/>
          <w:bCs/>
          <w:color w:val="000000"/>
          <w:lang w:bidi="ar-SA"/>
        </w:rPr>
        <w:t>September 2006</w:t>
      </w:r>
      <w:r>
        <w:rPr>
          <w:rFonts w:ascii="TimesNewRoman,Bold" w:eastAsiaTheme="minorHAnsi" w:hAnsi="TimesNewRoman,Bold" w:cs="TimesNewRoman,Bold"/>
          <w:bCs/>
          <w:color w:val="000000"/>
          <w:lang w:bidi="ar-SA"/>
        </w:rPr>
        <w:t>, pp 27-35.</w:t>
      </w:r>
    </w:p>
    <w:p w:rsidR="000F6386" w:rsidRDefault="000F6386" w:rsidP="000F6386">
      <w:pPr>
        <w:rPr>
          <w:rFonts w:ascii="TimesNewRoman,Bold" w:eastAsiaTheme="minorHAnsi" w:hAnsi="TimesNewRoman,Bold" w:cs="TimesNewRoman,Bold"/>
          <w:bCs/>
          <w:color w:val="000000"/>
          <w:lang w:bidi="ar-SA"/>
        </w:rPr>
      </w:pPr>
    </w:p>
    <w:p w:rsidR="000E2CC7" w:rsidRDefault="000E2CC7" w:rsidP="000E2CC7">
      <w:r>
        <w:t xml:space="preserve">Federal Highway Administration. </w:t>
      </w:r>
      <w:r w:rsidRPr="00713D57">
        <w:rPr>
          <w:i/>
        </w:rPr>
        <w:t>Concrete Pavement Design Details and Construction Practices</w:t>
      </w:r>
      <w:r>
        <w:t xml:space="preserve">, </w:t>
      </w:r>
      <w:r w:rsidRPr="00873C40">
        <w:t>NHI Course No. 131060</w:t>
      </w:r>
      <w:r>
        <w:t>, FHWA, 2001).</w:t>
      </w:r>
    </w:p>
    <w:p w:rsidR="000E2CC7" w:rsidRDefault="000E2CC7" w:rsidP="000F6386">
      <w:pPr>
        <w:rPr>
          <w:rFonts w:eastAsiaTheme="minorHAnsi" w:cs="Arial-BoldMT"/>
          <w:bCs/>
          <w:lang w:bidi="ar-SA"/>
        </w:rPr>
      </w:pPr>
    </w:p>
    <w:p w:rsidR="000F6386" w:rsidRPr="00787896" w:rsidRDefault="000F6386" w:rsidP="000F6386">
      <w:pPr>
        <w:rPr>
          <w:rFonts w:eastAsiaTheme="minorHAnsi" w:cs="Arial-BoldMT"/>
          <w:bCs/>
          <w:lang w:bidi="ar-SA"/>
        </w:rPr>
      </w:pPr>
      <w:r w:rsidRPr="00787896">
        <w:rPr>
          <w:rFonts w:eastAsiaTheme="minorHAnsi" w:cs="Arial-BoldMT"/>
          <w:bCs/>
          <w:lang w:bidi="ar-SA"/>
        </w:rPr>
        <w:t>Elseifi, M. A., J. Trepanier, H. Wakefield, W. J. Pine, A. Dahhan, Hot-Mix Asphalt Sampling Techniques and Methods of Acceptance – State DOT’s Practice, Presented at 885h Annual Meeting of the Transportation Research Board,</w:t>
      </w:r>
    </w:p>
    <w:p w:rsidR="000F6386" w:rsidRDefault="000F6386" w:rsidP="000F6386">
      <w:pPr>
        <w:rPr>
          <w:rFonts w:eastAsiaTheme="minorHAnsi"/>
          <w:lang w:bidi="ar-SA"/>
        </w:rPr>
      </w:pPr>
      <w:r w:rsidRPr="00787896">
        <w:rPr>
          <w:rFonts w:eastAsiaTheme="minorHAnsi" w:cs="Arial-BoldMT"/>
          <w:bCs/>
          <w:lang w:bidi="ar-SA"/>
        </w:rPr>
        <w:t>Washington, D.C., 2009.</w:t>
      </w:r>
      <w:r w:rsidRPr="000F6386">
        <w:rPr>
          <w:rFonts w:eastAsiaTheme="minorHAnsi"/>
          <w:lang w:bidi="ar-SA"/>
        </w:rPr>
        <w:t xml:space="preserve"> </w:t>
      </w:r>
    </w:p>
    <w:p w:rsidR="000F6386" w:rsidRDefault="000F6386" w:rsidP="000F6386">
      <w:pPr>
        <w:rPr>
          <w:rFonts w:eastAsiaTheme="minorHAnsi"/>
          <w:lang w:bidi="ar-SA"/>
        </w:rPr>
      </w:pPr>
    </w:p>
    <w:p w:rsidR="000F6386" w:rsidRPr="00583006" w:rsidRDefault="000F6386" w:rsidP="000F6386">
      <w:pPr>
        <w:rPr>
          <w:sz w:val="16"/>
        </w:rPr>
      </w:pPr>
      <w:r w:rsidRPr="00052F48">
        <w:rPr>
          <w:rFonts w:eastAsiaTheme="minorHAnsi"/>
          <w:lang w:bidi="ar-SA"/>
        </w:rPr>
        <w:t>Elseifi, M</w:t>
      </w:r>
      <w:r>
        <w:rPr>
          <w:rFonts w:eastAsiaTheme="minorHAnsi"/>
          <w:lang w:bidi="ar-SA"/>
        </w:rPr>
        <w:t>.</w:t>
      </w:r>
      <w:r w:rsidRPr="00052F48">
        <w:rPr>
          <w:rFonts w:eastAsiaTheme="minorHAnsi"/>
          <w:lang w:bidi="ar-SA"/>
        </w:rPr>
        <w:t xml:space="preserve"> A</w:t>
      </w:r>
      <w:r>
        <w:rPr>
          <w:rFonts w:eastAsiaTheme="minorHAnsi"/>
          <w:lang w:bidi="ar-SA"/>
        </w:rPr>
        <w:t xml:space="preserve">, R. </w:t>
      </w:r>
      <w:r w:rsidRPr="00052F48">
        <w:rPr>
          <w:rFonts w:eastAsiaTheme="minorHAnsi"/>
          <w:lang w:bidi="ar-SA"/>
        </w:rPr>
        <w:t>Bandaru, , Z</w:t>
      </w:r>
      <w:r>
        <w:rPr>
          <w:rFonts w:eastAsiaTheme="minorHAnsi"/>
          <w:lang w:bidi="ar-SA"/>
        </w:rPr>
        <w:t>.</w:t>
      </w:r>
      <w:r w:rsidRPr="00052F48">
        <w:rPr>
          <w:rFonts w:eastAsiaTheme="minorHAnsi"/>
          <w:lang w:bidi="ar-SA"/>
        </w:rPr>
        <w:t xml:space="preserve"> Zhang</w:t>
      </w:r>
      <w:r>
        <w:rPr>
          <w:rFonts w:eastAsiaTheme="minorHAnsi"/>
          <w:lang w:bidi="ar-SA"/>
        </w:rPr>
        <w:t>,</w:t>
      </w:r>
      <w:r w:rsidRPr="00052F48">
        <w:rPr>
          <w:rFonts w:eastAsiaTheme="minorHAnsi"/>
          <w:lang w:bidi="ar-SA"/>
        </w:rPr>
        <w:t xml:space="preserve"> Field Evaluation and Cost-Effectiveness of Saw and Seal Method to Control Reflection Cracking in Composite Pavements</w:t>
      </w:r>
      <w:r>
        <w:rPr>
          <w:rFonts w:eastAsiaTheme="minorHAnsi"/>
          <w:lang w:bidi="ar-SA"/>
        </w:rPr>
        <w:t>,</w:t>
      </w:r>
      <w:r w:rsidRPr="00052F48">
        <w:rPr>
          <w:rFonts w:eastAsiaTheme="minorHAnsi"/>
          <w:i/>
          <w:lang w:bidi="ar-SA"/>
        </w:rPr>
        <w:t xml:space="preserve"> </w:t>
      </w:r>
      <w:r w:rsidRPr="006B54F6">
        <w:rPr>
          <w:rFonts w:eastAsiaTheme="minorHAnsi"/>
          <w:i/>
          <w:lang w:bidi="ar-SA"/>
        </w:rPr>
        <w:t>Transportation Research Record: Journal of the Transportation Research Board</w:t>
      </w:r>
      <w:r w:rsidRPr="006B54F6">
        <w:rPr>
          <w:rFonts w:eastAsiaTheme="minorHAnsi"/>
          <w:lang w:bidi="ar-SA"/>
        </w:rPr>
        <w:t xml:space="preserve">, No. </w:t>
      </w:r>
      <w:r>
        <w:rPr>
          <w:rFonts w:eastAsiaTheme="minorHAnsi"/>
          <w:lang w:bidi="ar-SA"/>
        </w:rPr>
        <w:t>1543</w:t>
      </w:r>
      <w:r w:rsidRPr="006B54F6">
        <w:rPr>
          <w:rFonts w:eastAsiaTheme="minorHAnsi"/>
          <w:lang w:bidi="ar-SA"/>
        </w:rPr>
        <w:t xml:space="preserve">, Transportation Research Board of the National Academies, Washington, D.C., </w:t>
      </w:r>
      <w:r>
        <w:rPr>
          <w:rFonts w:eastAsiaTheme="minorHAnsi"/>
          <w:lang w:bidi="ar-SA"/>
        </w:rPr>
        <w:t>2011</w:t>
      </w:r>
      <w:r w:rsidRPr="006B54F6">
        <w:rPr>
          <w:rFonts w:eastAsiaTheme="minorHAnsi"/>
          <w:lang w:bidi="ar-SA"/>
        </w:rPr>
        <w:t xml:space="preserve">, pp. </w:t>
      </w:r>
      <w:r>
        <w:rPr>
          <w:rFonts w:eastAsiaTheme="minorHAnsi"/>
          <w:lang w:bidi="ar-SA"/>
        </w:rPr>
        <w:t>33-42</w:t>
      </w:r>
      <w:r w:rsidRPr="006B54F6">
        <w:rPr>
          <w:rFonts w:eastAsiaTheme="minorHAnsi"/>
          <w:lang w:bidi="ar-SA"/>
        </w:rPr>
        <w:t>.</w:t>
      </w:r>
    </w:p>
    <w:p w:rsidR="000F6386" w:rsidRDefault="000F6386" w:rsidP="000F6386">
      <w:pPr>
        <w:rPr>
          <w:rFonts w:eastAsiaTheme="minorHAnsi" w:cs="Arial-BoldMT"/>
          <w:bCs/>
          <w:lang w:bidi="ar-SA"/>
        </w:rPr>
      </w:pPr>
    </w:p>
    <w:p w:rsidR="00496297" w:rsidRDefault="00496297" w:rsidP="00496297">
      <w:pPr>
        <w:tabs>
          <w:tab w:val="left" w:pos="-1440"/>
          <w:tab w:val="left" w:pos="-720"/>
          <w:tab w:val="left" w:pos="0"/>
          <w:tab w:val="left" w:pos="702"/>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s>
      </w:pPr>
      <w:r>
        <w:t>Grogg, M.G., and K.D. Smith.  PCC Pavement Smoothness and Best Practices for Construction,</w:t>
      </w:r>
      <w:r w:rsidRPr="000A3A8E">
        <w:t xml:space="preserve"> </w:t>
      </w:r>
      <w:r>
        <w:t>Washington DC: Federal Highway Administration, 2001.</w:t>
      </w:r>
    </w:p>
    <w:p w:rsidR="00496297" w:rsidRDefault="00496297" w:rsidP="00CC4372">
      <w:pPr>
        <w:autoSpaceDE w:val="0"/>
        <w:autoSpaceDN w:val="0"/>
        <w:adjustRightInd w:val="0"/>
        <w:rPr>
          <w:rFonts w:ascii="TimesNewRoman,Italic" w:eastAsiaTheme="minorHAnsi" w:hAnsi="TimesNewRoman,Italic" w:cs="TimesNewRoman,Italic"/>
          <w:iCs/>
          <w:color w:val="000000"/>
          <w:lang w:bidi="ar-SA"/>
        </w:rPr>
      </w:pPr>
    </w:p>
    <w:p w:rsidR="00CC4372" w:rsidRPr="00CC4372" w:rsidRDefault="00CC4372" w:rsidP="00CC4372">
      <w:pPr>
        <w:autoSpaceDE w:val="0"/>
        <w:autoSpaceDN w:val="0"/>
        <w:adjustRightInd w:val="0"/>
        <w:rPr>
          <w:rFonts w:ascii="TimesNewRoman,Italic" w:eastAsiaTheme="minorHAnsi" w:hAnsi="TimesNewRoman,Italic" w:cs="TimesNewRoman,Italic"/>
          <w:iCs/>
          <w:color w:val="000000"/>
          <w:lang w:bidi="ar-SA"/>
        </w:rPr>
      </w:pPr>
      <w:r>
        <w:rPr>
          <w:rFonts w:ascii="TimesNewRoman,Italic" w:eastAsiaTheme="minorHAnsi" w:hAnsi="TimesNewRoman,Italic" w:cs="TimesNewRoman,Italic"/>
          <w:iCs/>
          <w:color w:val="000000"/>
          <w:lang w:bidi="ar-SA"/>
        </w:rPr>
        <w:t xml:space="preserve">Hand, A. J. T., Epps, J. A., </w:t>
      </w:r>
      <w:r w:rsidRPr="00CC4372">
        <w:rPr>
          <w:rFonts w:ascii="TimesNewRoman,Italic" w:eastAsiaTheme="minorHAnsi" w:hAnsi="TimesNewRoman,Italic" w:cs="TimesNewRoman,Italic"/>
          <w:iCs/>
          <w:color w:val="000000"/>
          <w:lang w:bidi="ar-SA"/>
        </w:rPr>
        <w:t>Fundamentals of Percent Within Limits and Quality Control–Quality</w:t>
      </w:r>
    </w:p>
    <w:p w:rsidR="00CC4372" w:rsidRDefault="00CC4372" w:rsidP="00CC4372">
      <w:pPr>
        <w:rPr>
          <w:rFonts w:ascii="TimesNewRoman,Bold" w:eastAsiaTheme="minorHAnsi" w:hAnsi="TimesNewRoman,Bold" w:cs="TimesNewRoman,Bold"/>
          <w:bCs/>
          <w:color w:val="000000"/>
          <w:lang w:bidi="ar-SA"/>
        </w:rPr>
      </w:pPr>
      <w:r w:rsidRPr="00CC4372">
        <w:rPr>
          <w:rFonts w:ascii="TimesNewRoman,Italic" w:eastAsiaTheme="minorHAnsi" w:hAnsi="TimesNewRoman,Italic" w:cs="TimesNewRoman,Italic"/>
          <w:iCs/>
          <w:color w:val="000000"/>
          <w:lang w:bidi="ar-SA"/>
        </w:rPr>
        <w:t>Assurance Compaction Specifications</w:t>
      </w:r>
      <w:r w:rsidR="004D2CE5">
        <w:rPr>
          <w:rFonts w:ascii="TimesNewRoman,Italic" w:eastAsiaTheme="minorHAnsi" w:hAnsi="TimesNewRoman,Italic" w:cs="TimesNewRoman,Italic"/>
          <w:iCs/>
          <w:color w:val="000000"/>
          <w:lang w:bidi="ar-SA"/>
        </w:rPr>
        <w:t>,</w:t>
      </w:r>
      <w:r>
        <w:rPr>
          <w:rFonts w:ascii="TimesNewRoman,Bold" w:eastAsiaTheme="minorHAnsi" w:hAnsi="TimesNewRoman,Bold" w:cs="TimesNewRoman,Bold"/>
          <w:b/>
          <w:bCs/>
          <w:color w:val="FD6047"/>
          <w:lang w:bidi="ar-SA"/>
        </w:rPr>
        <w:t xml:space="preserve"> </w:t>
      </w:r>
      <w:r w:rsidRPr="003B6033">
        <w:rPr>
          <w:rFonts w:ascii="TimesNewRoman,Italic" w:eastAsiaTheme="minorHAnsi" w:hAnsi="TimesNewRoman,Italic" w:cs="TimesNewRoman,Italic"/>
          <w:iCs/>
          <w:color w:val="000000"/>
          <w:lang w:bidi="ar-SA"/>
        </w:rPr>
        <w:t>Transportation Research</w:t>
      </w:r>
      <w:r>
        <w:rPr>
          <w:rFonts w:ascii="TimesNewRoman,Bold" w:eastAsiaTheme="minorHAnsi" w:hAnsi="TimesNewRoman,Bold" w:cs="TimesNewRoman,Bold"/>
          <w:bCs/>
          <w:color w:val="000000"/>
          <w:lang w:bidi="ar-SA"/>
        </w:rPr>
        <w:t xml:space="preserve"> Circular, </w:t>
      </w:r>
      <w:r w:rsidRPr="003B6033">
        <w:rPr>
          <w:rFonts w:ascii="TimesNewRoman,Bold" w:eastAsiaTheme="minorHAnsi" w:hAnsi="TimesNewRoman,Bold" w:cs="TimesNewRoman,Bold"/>
          <w:bCs/>
          <w:color w:val="000000"/>
          <w:lang w:bidi="ar-SA"/>
        </w:rPr>
        <w:t>E-C105</w:t>
      </w:r>
      <w:r>
        <w:rPr>
          <w:rFonts w:ascii="TimesNewRoman,Bold" w:eastAsiaTheme="minorHAnsi" w:hAnsi="TimesNewRoman,Bold" w:cs="TimesNewRoman,Bold"/>
          <w:bCs/>
          <w:color w:val="000000"/>
          <w:lang w:bidi="ar-SA"/>
        </w:rPr>
        <w:t>,</w:t>
      </w:r>
      <w:r w:rsidRPr="003B6033">
        <w:rPr>
          <w:rFonts w:ascii="TimesNewRoman,Bold" w:eastAsiaTheme="minorHAnsi" w:hAnsi="TimesNewRoman,Bold" w:cs="TimesNewRoman,Bold"/>
          <w:bCs/>
          <w:color w:val="000000"/>
          <w:lang w:bidi="ar-SA"/>
        </w:rPr>
        <w:t xml:space="preserve"> Factors Affecting</w:t>
      </w:r>
      <w:r>
        <w:rPr>
          <w:rFonts w:ascii="TimesNewRoman,Bold" w:eastAsiaTheme="minorHAnsi" w:hAnsi="TimesNewRoman,Bold" w:cs="TimesNewRoman,Bold"/>
          <w:bCs/>
          <w:color w:val="000000"/>
          <w:lang w:bidi="ar-SA"/>
        </w:rPr>
        <w:t xml:space="preserve"> </w:t>
      </w:r>
      <w:r w:rsidRPr="003B6033">
        <w:rPr>
          <w:rFonts w:ascii="TimesNewRoman,Bold" w:eastAsiaTheme="minorHAnsi" w:hAnsi="TimesNewRoman,Bold" w:cs="TimesNewRoman,Bold"/>
          <w:bCs/>
          <w:color w:val="000000"/>
          <w:lang w:bidi="ar-SA"/>
        </w:rPr>
        <w:t>Compaction of</w:t>
      </w:r>
      <w:r>
        <w:rPr>
          <w:rFonts w:ascii="TimesNewRoman,Bold" w:eastAsiaTheme="minorHAnsi" w:hAnsi="TimesNewRoman,Bold" w:cs="TimesNewRoman,Bold"/>
          <w:bCs/>
          <w:color w:val="000000"/>
          <w:lang w:bidi="ar-SA"/>
        </w:rPr>
        <w:t xml:space="preserve"> </w:t>
      </w:r>
      <w:r w:rsidRPr="003B6033">
        <w:rPr>
          <w:rFonts w:ascii="TimesNewRoman,Bold" w:eastAsiaTheme="minorHAnsi" w:hAnsi="TimesNewRoman,Bold" w:cs="TimesNewRoman,Bold"/>
          <w:bCs/>
          <w:color w:val="000000"/>
          <w:lang w:bidi="ar-SA"/>
        </w:rPr>
        <w:t>Asphalt Pavements</w:t>
      </w:r>
      <w:r>
        <w:rPr>
          <w:rFonts w:ascii="TimesNewRoman,Bold" w:eastAsiaTheme="minorHAnsi" w:hAnsi="TimesNewRoman,Bold" w:cs="TimesNewRoman,Bold"/>
          <w:bCs/>
          <w:color w:val="000000"/>
          <w:lang w:bidi="ar-SA"/>
        </w:rPr>
        <w:t xml:space="preserve">, </w:t>
      </w:r>
      <w:r w:rsidRPr="003B6033">
        <w:rPr>
          <w:rFonts w:ascii="TimesNewRoman,Bold" w:eastAsiaTheme="minorHAnsi" w:hAnsi="TimesNewRoman,Bold" w:cs="TimesNewRoman,Bold"/>
          <w:bCs/>
          <w:color w:val="000000"/>
          <w:lang w:bidi="ar-SA"/>
        </w:rPr>
        <w:t>September 2006</w:t>
      </w:r>
      <w:r>
        <w:rPr>
          <w:rFonts w:ascii="TimesNewRoman,Bold" w:eastAsiaTheme="minorHAnsi" w:hAnsi="TimesNewRoman,Bold" w:cs="TimesNewRoman,Bold"/>
          <w:bCs/>
          <w:color w:val="000000"/>
          <w:lang w:bidi="ar-SA"/>
        </w:rPr>
        <w:t>, pp 140-162.</w:t>
      </w:r>
    </w:p>
    <w:p w:rsidR="00CC4372" w:rsidRDefault="00CC4372" w:rsidP="000F6386">
      <w:pPr>
        <w:rPr>
          <w:rFonts w:eastAsiaTheme="minorHAnsi"/>
          <w:lang w:bidi="ar-SA"/>
        </w:rPr>
      </w:pPr>
    </w:p>
    <w:p w:rsidR="00202BB6" w:rsidRDefault="00202BB6" w:rsidP="000F6386">
      <w:pPr>
        <w:rPr>
          <w:rFonts w:eastAsiaTheme="minorHAnsi"/>
          <w:lang w:bidi="ar-SA"/>
        </w:rPr>
      </w:pPr>
      <w:r>
        <w:rPr>
          <w:rFonts w:eastAsiaTheme="minorHAnsi"/>
          <w:lang w:bidi="ar-SA"/>
        </w:rPr>
        <w:t>Khazanovich, L., and Darter, M. Concrete Pavements for High-Volume Roads: Guidance Especially for First Time Concrete Pavement Users.  90</w:t>
      </w:r>
      <w:r w:rsidRPr="00202BB6">
        <w:rPr>
          <w:rFonts w:eastAsiaTheme="minorHAnsi"/>
          <w:vertAlign w:val="superscript"/>
          <w:lang w:bidi="ar-SA"/>
        </w:rPr>
        <w:t>th</w:t>
      </w:r>
      <w:r>
        <w:rPr>
          <w:rFonts w:eastAsiaTheme="minorHAnsi"/>
          <w:lang w:bidi="ar-SA"/>
        </w:rPr>
        <w:t xml:space="preserve"> International Symposium on Concrete Roads. Istanbul, Turkey. April 4</w:t>
      </w:r>
      <w:r w:rsidRPr="00202BB6">
        <w:rPr>
          <w:rFonts w:eastAsiaTheme="minorHAnsi"/>
          <w:vertAlign w:val="superscript"/>
          <w:lang w:bidi="ar-SA"/>
        </w:rPr>
        <w:t>th</w:t>
      </w:r>
      <w:r>
        <w:rPr>
          <w:rFonts w:eastAsiaTheme="minorHAnsi"/>
          <w:lang w:bidi="ar-SA"/>
        </w:rPr>
        <w:t xml:space="preserve">, 2004.  </w:t>
      </w:r>
    </w:p>
    <w:p w:rsidR="00202BB6" w:rsidRDefault="00202BB6" w:rsidP="000F6386">
      <w:pPr>
        <w:rPr>
          <w:rFonts w:eastAsiaTheme="minorHAnsi"/>
          <w:lang w:bidi="ar-SA"/>
        </w:rPr>
      </w:pPr>
    </w:p>
    <w:p w:rsidR="000E2CC7" w:rsidRDefault="000E2CC7" w:rsidP="000E2CC7">
      <w:pPr>
        <w:tabs>
          <w:tab w:val="left" w:pos="-1440"/>
          <w:tab w:val="left" w:pos="-720"/>
          <w:tab w:val="left" w:pos="0"/>
          <w:tab w:val="left" w:pos="702"/>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s>
      </w:pPr>
      <w:r>
        <w:t>K</w:t>
      </w:r>
      <w:r w:rsidRPr="00A10389">
        <w:t>hazanovic</w:t>
      </w:r>
      <w:r>
        <w:t xml:space="preserve">h, L., M. Darter, R. Bartlett,  </w:t>
      </w:r>
      <w:r w:rsidRPr="00A10389">
        <w:rPr>
          <w:i/>
        </w:rPr>
        <w:t xml:space="preserve">Common Characteristics of Good and Poorly Performing PCC Pavements.  </w:t>
      </w:r>
      <w:r w:rsidRPr="00A10389">
        <w:t>Washington, DC: Federal Highway</w:t>
      </w:r>
      <w:r>
        <w:t xml:space="preserve"> Administration, 1997.</w:t>
      </w:r>
    </w:p>
    <w:p w:rsidR="000E2CC7" w:rsidRDefault="000E2CC7" w:rsidP="000F6386">
      <w:pPr>
        <w:rPr>
          <w:rFonts w:eastAsiaTheme="minorHAnsi"/>
          <w:lang w:bidi="ar-SA"/>
        </w:rPr>
      </w:pPr>
    </w:p>
    <w:p w:rsidR="000F6386" w:rsidRPr="00583006" w:rsidRDefault="000F6386" w:rsidP="000F6386">
      <w:pPr>
        <w:rPr>
          <w:sz w:val="16"/>
        </w:rPr>
      </w:pPr>
      <w:r w:rsidRPr="00DB27E9">
        <w:rPr>
          <w:rFonts w:eastAsiaTheme="minorHAnsi"/>
          <w:lang w:bidi="ar-SA"/>
        </w:rPr>
        <w:t>Khedaywi, T S</w:t>
      </w:r>
      <w:r>
        <w:rPr>
          <w:rFonts w:eastAsiaTheme="minorHAnsi"/>
          <w:lang w:bidi="ar-SA"/>
        </w:rPr>
        <w:t xml:space="preserve">, T. D. White, Effect of Segregation on Fatigue Performance of Asphalt Paving </w:t>
      </w:r>
      <w:r w:rsidR="00202BB6">
        <w:rPr>
          <w:rFonts w:eastAsiaTheme="minorHAnsi"/>
          <w:lang w:bidi="ar-SA"/>
        </w:rPr>
        <w:t>Mixtures</w:t>
      </w:r>
      <w:r>
        <w:rPr>
          <w:rFonts w:eastAsiaTheme="minorHAnsi"/>
          <w:lang w:bidi="ar-SA"/>
        </w:rPr>
        <w:t>,</w:t>
      </w:r>
      <w:r>
        <w:rPr>
          <w:sz w:val="16"/>
        </w:rPr>
        <w:t xml:space="preserve"> </w:t>
      </w:r>
      <w:r w:rsidRPr="006B54F6">
        <w:rPr>
          <w:rFonts w:eastAsiaTheme="minorHAnsi"/>
          <w:i/>
          <w:lang w:bidi="ar-SA"/>
        </w:rPr>
        <w:t>Transportation Research Record: Journal of the Transportation Research Board</w:t>
      </w:r>
      <w:r w:rsidRPr="006B54F6">
        <w:rPr>
          <w:rFonts w:eastAsiaTheme="minorHAnsi"/>
          <w:lang w:bidi="ar-SA"/>
        </w:rPr>
        <w:t xml:space="preserve">, No. </w:t>
      </w:r>
      <w:r>
        <w:rPr>
          <w:rFonts w:eastAsiaTheme="minorHAnsi"/>
          <w:lang w:bidi="ar-SA"/>
        </w:rPr>
        <w:t>1543</w:t>
      </w:r>
      <w:r w:rsidRPr="006B54F6">
        <w:rPr>
          <w:rFonts w:eastAsiaTheme="minorHAnsi"/>
          <w:lang w:bidi="ar-SA"/>
        </w:rPr>
        <w:t xml:space="preserve">, Transportation Research Board of the National Academies, Washington, D.C., </w:t>
      </w:r>
      <w:r>
        <w:rPr>
          <w:rFonts w:eastAsiaTheme="minorHAnsi"/>
          <w:lang w:bidi="ar-SA"/>
        </w:rPr>
        <w:t>1996</w:t>
      </w:r>
      <w:r w:rsidRPr="006B54F6">
        <w:rPr>
          <w:rFonts w:eastAsiaTheme="minorHAnsi"/>
          <w:lang w:bidi="ar-SA"/>
        </w:rPr>
        <w:t xml:space="preserve">, pp. </w:t>
      </w:r>
      <w:r>
        <w:rPr>
          <w:rFonts w:eastAsiaTheme="minorHAnsi"/>
          <w:lang w:bidi="ar-SA"/>
        </w:rPr>
        <w:t>63-70</w:t>
      </w:r>
      <w:r w:rsidRPr="006B54F6">
        <w:rPr>
          <w:rFonts w:eastAsiaTheme="minorHAnsi"/>
          <w:lang w:bidi="ar-SA"/>
        </w:rPr>
        <w:t>.</w:t>
      </w:r>
    </w:p>
    <w:p w:rsidR="00EE1A01" w:rsidRDefault="00EE1A01" w:rsidP="000E2CC7"/>
    <w:p w:rsidR="000E2CC7" w:rsidRDefault="000E2CC7" w:rsidP="000E2CC7">
      <w:r>
        <w:t xml:space="preserve">Larson, R. M., S. Vanikar, and S. Forster, </w:t>
      </w:r>
      <w:r>
        <w:rPr>
          <w:i/>
          <w:iCs/>
        </w:rPr>
        <w:t>Summary Report—U.S. Tour of European Concrete Highways (U.S. TECH)—Follow-up Tour of Germany and Austria</w:t>
      </w:r>
      <w:r>
        <w:t xml:space="preserve">, Federal Highway </w:t>
      </w:r>
      <w:r w:rsidRPr="007D29FA">
        <w:rPr>
          <w:rFonts w:eastAsiaTheme="minorHAnsi" w:cs="Arial-BoldMT"/>
          <w:bCs/>
          <w:lang w:bidi="ar-SA"/>
        </w:rPr>
        <w:t>Administration</w:t>
      </w:r>
      <w:r>
        <w:t>, FHWA-SA-93-080, Washington, DC, October 1993.</w:t>
      </w:r>
    </w:p>
    <w:p w:rsidR="000E2CC7" w:rsidRDefault="000E2CC7" w:rsidP="000F6386">
      <w:pPr>
        <w:rPr>
          <w:rFonts w:eastAsiaTheme="minorHAnsi"/>
          <w:lang w:bidi="ar-SA"/>
        </w:rPr>
      </w:pPr>
    </w:p>
    <w:p w:rsidR="000E2CC7" w:rsidRDefault="000E2CC7" w:rsidP="000E2CC7">
      <w:pPr>
        <w:rPr>
          <w:lang w:val="en-GB"/>
        </w:rPr>
      </w:pPr>
      <w:r w:rsidRPr="00B35C03">
        <w:t xml:space="preserve">Lehmann, G., </w:t>
      </w:r>
      <w:r>
        <w:t>“</w:t>
      </w:r>
      <w:r w:rsidRPr="00B35C03">
        <w:t>Magnetic Tomography for Non-Destructive Testing and Process Control,</w:t>
      </w:r>
      <w:r>
        <w:t>”</w:t>
      </w:r>
      <w:r w:rsidRPr="00B35C03">
        <w:t xml:space="preserve"> </w:t>
      </w:r>
      <w:r w:rsidRPr="00713D57">
        <w:rPr>
          <w:i/>
        </w:rPr>
        <w:t>Proceedings from International Conference on Materials Testing and Research MAT 2001</w:t>
      </w:r>
      <w:r w:rsidRPr="00B35C03">
        <w:t xml:space="preserve">, ed. </w:t>
      </w:r>
      <w:r w:rsidRPr="007D29FA">
        <w:rPr>
          <w:rFonts w:eastAsiaTheme="minorHAnsi" w:cs="Arial-BoldMT"/>
          <w:bCs/>
          <w:lang w:bidi="ar-SA"/>
        </w:rPr>
        <w:t>AMA</w:t>
      </w:r>
      <w:r w:rsidRPr="00B35C03">
        <w:t xml:space="preserve"> Service GmbH, Nuremberg 2001, A.7.4, pp. 187 – 192</w:t>
      </w:r>
      <w:r>
        <w:rPr>
          <w:lang w:val="en-GB"/>
        </w:rPr>
        <w:t>.</w:t>
      </w:r>
    </w:p>
    <w:p w:rsidR="000E2CC7" w:rsidRDefault="000E2CC7" w:rsidP="000F6386">
      <w:pPr>
        <w:rPr>
          <w:rFonts w:eastAsiaTheme="minorHAnsi"/>
          <w:lang w:bidi="ar-SA"/>
        </w:rPr>
      </w:pPr>
    </w:p>
    <w:p w:rsidR="000F6386" w:rsidRPr="006B54F6" w:rsidRDefault="000F6386" w:rsidP="000F6386">
      <w:pPr>
        <w:rPr>
          <w:rFonts w:eastAsiaTheme="minorHAnsi"/>
          <w:lang w:bidi="ar-SA"/>
        </w:rPr>
      </w:pPr>
      <w:r w:rsidRPr="006B54F6">
        <w:rPr>
          <w:rFonts w:eastAsiaTheme="minorHAnsi"/>
          <w:lang w:bidi="ar-SA"/>
        </w:rPr>
        <w:t xml:space="preserve">Leng, Z., I. L. Al-Qadi, S. H. Carpenter, H. Ozer, Interface Bonding Between Hot-Mix Asphalt and Various Portland Cement Concrete Surfaces, </w:t>
      </w:r>
      <w:r w:rsidRPr="006B54F6">
        <w:rPr>
          <w:rFonts w:eastAsiaTheme="minorHAnsi"/>
          <w:i/>
          <w:lang w:bidi="ar-SA"/>
        </w:rPr>
        <w:t>Transportation Research Record: Journal of the Transportation Research Board</w:t>
      </w:r>
      <w:r w:rsidRPr="006B54F6">
        <w:rPr>
          <w:rFonts w:eastAsiaTheme="minorHAnsi"/>
          <w:lang w:bidi="ar-SA"/>
        </w:rPr>
        <w:t>, No. 2127, Transportation Research Board of the National Academies, Washington, D.C., 2009, pp. 20-28.</w:t>
      </w:r>
    </w:p>
    <w:p w:rsidR="00A3103A" w:rsidRDefault="00A3103A" w:rsidP="009446F7">
      <w:pPr>
        <w:rPr>
          <w:rFonts w:eastAsiaTheme="minorHAnsi" w:cs="Eurostile-Bold"/>
          <w:bCs/>
          <w:lang w:bidi="ar-SA"/>
        </w:rPr>
      </w:pPr>
    </w:p>
    <w:p w:rsidR="00C3427E" w:rsidRDefault="00C3427E" w:rsidP="009446F7">
      <w:pPr>
        <w:rPr>
          <w:rFonts w:eastAsiaTheme="minorHAnsi" w:cs="Eurostile-Bold"/>
          <w:bCs/>
          <w:lang w:bidi="ar-SA"/>
        </w:rPr>
      </w:pPr>
      <w:r>
        <w:rPr>
          <w:rFonts w:eastAsiaTheme="minorHAnsi" w:cs="Eurostile-Bold"/>
          <w:bCs/>
          <w:lang w:bidi="ar-SA"/>
        </w:rPr>
        <w:t>Luhr, D. Design and Construction of Roller-Compacted Concrete Pavements for Container Terminals.  American Concrete Institute, Farmington Hills. 1995</w:t>
      </w:r>
    </w:p>
    <w:p w:rsidR="00C3427E" w:rsidRPr="0042553F" w:rsidRDefault="00C3427E" w:rsidP="009446F7">
      <w:pPr>
        <w:rPr>
          <w:rFonts w:eastAsiaTheme="minorHAnsi" w:cs="Eurostile-Bold"/>
          <w:bCs/>
          <w:lang w:bidi="ar-SA"/>
        </w:rPr>
      </w:pPr>
    </w:p>
    <w:p w:rsidR="008B5589" w:rsidRDefault="008B5589" w:rsidP="008B5589">
      <w:pPr>
        <w:autoSpaceDE w:val="0"/>
        <w:autoSpaceDN w:val="0"/>
        <w:adjustRightInd w:val="0"/>
        <w:rPr>
          <w:rFonts w:eastAsiaTheme="minorHAnsi"/>
          <w:color w:val="000000"/>
          <w:lang w:bidi="ar-SA"/>
        </w:rPr>
      </w:pPr>
      <w:r>
        <w:rPr>
          <w:rFonts w:eastAsiaTheme="minorHAnsi"/>
          <w:color w:val="000000"/>
          <w:lang w:bidi="ar-SA"/>
        </w:rPr>
        <w:t>Marchand, J., Gagne, R., Ouellet, E., and Lapage, S., “Mixture Proportioning of</w:t>
      </w:r>
    </w:p>
    <w:p w:rsidR="008B5589" w:rsidRDefault="008B5589" w:rsidP="008B5589">
      <w:pPr>
        <w:autoSpaceDE w:val="0"/>
        <w:autoSpaceDN w:val="0"/>
        <w:adjustRightInd w:val="0"/>
        <w:rPr>
          <w:rFonts w:eastAsiaTheme="minorHAnsi"/>
          <w:color w:val="000000"/>
          <w:lang w:bidi="ar-SA"/>
        </w:rPr>
      </w:pPr>
      <w:r>
        <w:rPr>
          <w:rFonts w:eastAsiaTheme="minorHAnsi"/>
          <w:color w:val="000000"/>
          <w:lang w:bidi="ar-SA"/>
        </w:rPr>
        <w:t xml:space="preserve">Roller Compacted Concrete – A Review, </w:t>
      </w:r>
      <w:r>
        <w:rPr>
          <w:rFonts w:eastAsiaTheme="minorHAnsi"/>
          <w:i/>
          <w:iCs/>
          <w:color w:val="000000"/>
          <w:lang w:bidi="ar-SA"/>
        </w:rPr>
        <w:t>Advance in Concrete Technology,</w:t>
      </w:r>
      <w:r>
        <w:rPr>
          <w:rFonts w:eastAsiaTheme="minorHAnsi"/>
          <w:color w:val="000000"/>
          <w:lang w:bidi="ar-SA"/>
        </w:rPr>
        <w:t>Proceedings of the Third CANMET/ACI International Conference, SP 171,</w:t>
      </w:r>
    </w:p>
    <w:p w:rsidR="008B5589" w:rsidRDefault="008B5589" w:rsidP="008B5589">
      <w:pPr>
        <w:autoSpaceDE w:val="0"/>
        <w:autoSpaceDN w:val="0"/>
        <w:adjustRightInd w:val="0"/>
        <w:rPr>
          <w:rFonts w:eastAsiaTheme="minorHAnsi"/>
          <w:color w:val="000000"/>
          <w:lang w:bidi="ar-SA"/>
        </w:rPr>
      </w:pPr>
      <w:r>
        <w:rPr>
          <w:rFonts w:eastAsiaTheme="minorHAnsi"/>
          <w:color w:val="000000"/>
          <w:lang w:bidi="ar-SA"/>
        </w:rPr>
        <w:t>Auckland, New Zealand, pp 457-485, 1997.</w:t>
      </w:r>
    </w:p>
    <w:p w:rsidR="008B5589" w:rsidRDefault="008B5589" w:rsidP="009446F7">
      <w:pPr>
        <w:rPr>
          <w:rFonts w:eastAsiaTheme="minorHAnsi" w:cs="Eurostile-Bold"/>
          <w:bCs/>
          <w:lang w:bidi="ar-SA"/>
        </w:rPr>
      </w:pPr>
    </w:p>
    <w:p w:rsidR="00A3103A" w:rsidRPr="0042553F" w:rsidRDefault="00787896" w:rsidP="009446F7">
      <w:pPr>
        <w:rPr>
          <w:rFonts w:eastAsiaTheme="minorHAnsi" w:cs="Eurostile-Bold"/>
          <w:bCs/>
          <w:lang w:bidi="ar-SA"/>
        </w:rPr>
      </w:pPr>
      <w:r>
        <w:rPr>
          <w:rFonts w:eastAsiaTheme="minorHAnsi" w:cs="Eurostile-Bold"/>
          <w:bCs/>
          <w:lang w:bidi="ar-SA"/>
        </w:rPr>
        <w:t xml:space="preserve">MLRRB, </w:t>
      </w:r>
      <w:r w:rsidRPr="0042553F">
        <w:rPr>
          <w:rFonts w:eastAsiaTheme="minorHAnsi" w:cs="Eurostile-Bold"/>
          <w:bCs/>
          <w:lang w:bidi="ar-SA"/>
        </w:rPr>
        <w:t>Minnesota Local Road Research Board</w:t>
      </w:r>
      <w:r>
        <w:rPr>
          <w:rFonts w:eastAsiaTheme="minorHAnsi" w:cs="Eurostile-Bold"/>
          <w:bCs/>
          <w:lang w:bidi="ar-SA"/>
        </w:rPr>
        <w:t xml:space="preserve">, </w:t>
      </w:r>
      <w:r w:rsidRPr="0042553F">
        <w:rPr>
          <w:rFonts w:eastAsiaTheme="minorHAnsi" w:cs="Eurostile-Bold"/>
          <w:bCs/>
          <w:lang w:bidi="ar-SA"/>
        </w:rPr>
        <w:t xml:space="preserve"> </w:t>
      </w:r>
      <w:r w:rsidR="00FC18B7" w:rsidRPr="0042553F">
        <w:rPr>
          <w:rFonts w:eastAsiaTheme="minorHAnsi" w:cs="Eurostile-Bold"/>
          <w:bCs/>
          <w:lang w:bidi="ar-SA"/>
        </w:rPr>
        <w:t>Bes</w:t>
      </w:r>
      <w:r>
        <w:rPr>
          <w:rFonts w:eastAsiaTheme="minorHAnsi" w:cs="Eurostile-Bold"/>
          <w:bCs/>
          <w:lang w:bidi="ar-SA"/>
        </w:rPr>
        <w:t>t practices for Asphalt Paving,</w:t>
      </w:r>
      <w:r w:rsidR="0042553F" w:rsidRPr="0042553F">
        <w:rPr>
          <w:rFonts w:eastAsiaTheme="minorHAnsi" w:cs="Eurostile-Bold"/>
          <w:bCs/>
          <w:lang w:bidi="ar-SA"/>
        </w:rPr>
        <w:t xml:space="preserve"> </w:t>
      </w:r>
    </w:p>
    <w:p w:rsidR="000F6386" w:rsidRDefault="00FC18B7" w:rsidP="000F6386">
      <w:pPr>
        <w:rPr>
          <w:rFonts w:eastAsiaTheme="minorHAnsi" w:cs="Arial"/>
          <w:bCs/>
          <w:lang w:bidi="ar-SA"/>
        </w:rPr>
      </w:pPr>
      <w:r w:rsidRPr="0042553F">
        <w:rPr>
          <w:rFonts w:eastAsiaTheme="minorHAnsi" w:cs="Eurostile-Bold"/>
          <w:bCs/>
          <w:lang w:bidi="ar-SA"/>
        </w:rPr>
        <w:t>http://www.lrrb.org/apg/bestpractice.htm#surface</w:t>
      </w:r>
      <w:r w:rsidR="000F6386" w:rsidRPr="000F6386">
        <w:rPr>
          <w:rFonts w:eastAsiaTheme="minorHAnsi" w:cs="Arial"/>
          <w:bCs/>
          <w:lang w:bidi="ar-SA"/>
        </w:rPr>
        <w:t xml:space="preserve"> </w:t>
      </w:r>
    </w:p>
    <w:p w:rsidR="000F6386" w:rsidRDefault="000F6386" w:rsidP="000F6386">
      <w:pPr>
        <w:rPr>
          <w:rFonts w:eastAsiaTheme="minorHAnsi" w:cs="Arial"/>
          <w:bCs/>
          <w:lang w:bidi="ar-SA"/>
        </w:rPr>
      </w:pPr>
      <w:r>
        <w:rPr>
          <w:rFonts w:eastAsiaTheme="minorHAnsi" w:cs="Arial"/>
          <w:bCs/>
          <w:lang w:bidi="ar-SA"/>
        </w:rPr>
        <w:t xml:space="preserve">Mohammed, L., Optimization of Tack Coat for HMA Placement, </w:t>
      </w:r>
      <w:r w:rsidRPr="00D33D08">
        <w:rPr>
          <w:rFonts w:eastAsiaTheme="minorHAnsi" w:cs="Arial"/>
          <w:bCs/>
          <w:lang w:bidi="ar-SA"/>
        </w:rPr>
        <w:t>NCHRP Project 9-40</w:t>
      </w:r>
      <w:r>
        <w:rPr>
          <w:rFonts w:eastAsiaTheme="minorHAnsi" w:cs="Arial"/>
          <w:bCs/>
          <w:lang w:bidi="ar-SA"/>
        </w:rPr>
        <w:t xml:space="preserve">, Final Report 712, </w:t>
      </w:r>
      <w:r w:rsidRPr="00D33D08">
        <w:rPr>
          <w:rFonts w:eastAsiaTheme="minorHAnsi" w:cs="Arial"/>
          <w:bCs/>
          <w:lang w:bidi="ar-SA"/>
        </w:rPr>
        <w:t>Louisiana Transportat</w:t>
      </w:r>
      <w:r>
        <w:rPr>
          <w:rFonts w:eastAsiaTheme="minorHAnsi" w:cs="Arial"/>
          <w:bCs/>
          <w:lang w:bidi="ar-SA"/>
        </w:rPr>
        <w:t xml:space="preserve">ion Center, </w:t>
      </w:r>
      <w:r w:rsidRPr="00D33D08">
        <w:rPr>
          <w:rFonts w:eastAsiaTheme="minorHAnsi" w:cs="Arial"/>
          <w:bCs/>
          <w:lang w:bidi="ar-SA"/>
        </w:rPr>
        <w:t>Louisiana Sta</w:t>
      </w:r>
      <w:r>
        <w:rPr>
          <w:rFonts w:eastAsiaTheme="minorHAnsi" w:cs="Arial"/>
          <w:bCs/>
          <w:lang w:bidi="ar-SA"/>
        </w:rPr>
        <w:t>te , 2011</w:t>
      </w:r>
    </w:p>
    <w:p w:rsidR="00A3103A" w:rsidRDefault="00A3103A" w:rsidP="009446F7">
      <w:pPr>
        <w:rPr>
          <w:rFonts w:eastAsiaTheme="minorHAnsi" w:cs="Eurostile-Bold"/>
          <w:bCs/>
          <w:lang w:bidi="ar-SA"/>
        </w:rPr>
      </w:pPr>
    </w:p>
    <w:p w:rsidR="000E2CC7" w:rsidRDefault="000E2CC7" w:rsidP="000E2CC7">
      <w:r>
        <w:t xml:space="preserve">Okamoto, P. A., P. J. Nussbaum, K. D. Smith, M. I. Darter, T. P. Wilson, C. L. Wu, and S. D. Tayabji, </w:t>
      </w:r>
      <w:r w:rsidRPr="00713D57">
        <w:rPr>
          <w:i/>
        </w:rPr>
        <w:t>Guidelines for Timing Contraction Joint Sawing and Earliest Loading for Concrete Pavements, Volume I—Final Report</w:t>
      </w:r>
      <w:r>
        <w:t xml:space="preserve">, FHWA-RD-91-079, Federal Highway Administration, </w:t>
      </w:r>
      <w:r w:rsidRPr="007D29FA">
        <w:rPr>
          <w:rFonts w:eastAsiaTheme="minorHAnsi" w:cs="Arial-BoldMT"/>
          <w:bCs/>
          <w:lang w:bidi="ar-SA"/>
        </w:rPr>
        <w:t>Washington</w:t>
      </w:r>
      <w:r>
        <w:t>, DC, October 1991.</w:t>
      </w:r>
    </w:p>
    <w:p w:rsidR="000E2CC7" w:rsidRDefault="000E2CC7" w:rsidP="000E2CC7">
      <w:pPr>
        <w:rPr>
          <w:iCs/>
        </w:rPr>
      </w:pPr>
    </w:p>
    <w:p w:rsidR="00D55B8D" w:rsidRDefault="00D55B8D" w:rsidP="00D55B8D">
      <w:pPr>
        <w:autoSpaceDE w:val="0"/>
        <w:autoSpaceDN w:val="0"/>
        <w:adjustRightInd w:val="0"/>
        <w:rPr>
          <w:rFonts w:eastAsiaTheme="minorHAnsi"/>
          <w:color w:val="000000"/>
          <w:lang w:bidi="ar-SA"/>
        </w:rPr>
      </w:pPr>
      <w:r>
        <w:rPr>
          <w:rFonts w:eastAsiaTheme="minorHAnsi"/>
          <w:color w:val="000000"/>
          <w:lang w:bidi="ar-SA"/>
        </w:rPr>
        <w:t>Piggott, R.W., “Roller Compacted Concrete Pavements – A Study of Long TermPerformance”, RP 366, Portland Cement Association, Skokie, Il., 1999.</w:t>
      </w:r>
    </w:p>
    <w:p w:rsidR="00D55B8D" w:rsidRDefault="00D55B8D" w:rsidP="000E2CC7">
      <w:pPr>
        <w:rPr>
          <w:iCs/>
        </w:rPr>
      </w:pPr>
    </w:p>
    <w:p w:rsidR="00BE4F26" w:rsidRDefault="00BE4F26" w:rsidP="000E2CC7">
      <w:pPr>
        <w:rPr>
          <w:iCs/>
        </w:rPr>
      </w:pPr>
      <w:r>
        <w:rPr>
          <w:iCs/>
        </w:rPr>
        <w:t>Portland Cement Association. Roller Compacted Concrete.  &lt;</w:t>
      </w:r>
      <w:r w:rsidRPr="00BE4F26">
        <w:rPr>
          <w:iCs/>
        </w:rPr>
        <w:t>http://www.cement.org/</w:t>
      </w:r>
    </w:p>
    <w:p w:rsidR="00BE4F26" w:rsidRDefault="00BE4F26" w:rsidP="000E2CC7">
      <w:pPr>
        <w:rPr>
          <w:iCs/>
        </w:rPr>
      </w:pPr>
      <w:r w:rsidRPr="00BE4F26">
        <w:rPr>
          <w:iCs/>
        </w:rPr>
        <w:t>pavements/pv_rcc.asp</w:t>
      </w:r>
      <w:r>
        <w:rPr>
          <w:iCs/>
        </w:rPr>
        <w:t>&gt;.  accessed May 15, 2012.</w:t>
      </w:r>
    </w:p>
    <w:p w:rsidR="00BE4F26" w:rsidRDefault="00BE4F26" w:rsidP="000E2CC7">
      <w:pPr>
        <w:rPr>
          <w:iCs/>
        </w:rPr>
      </w:pPr>
    </w:p>
    <w:p w:rsidR="000E2CC7" w:rsidRDefault="000E2CC7" w:rsidP="000E2CC7">
      <w:r>
        <w:rPr>
          <w:iCs/>
        </w:rPr>
        <w:t xml:space="preserve">Portland Cement Association. </w:t>
      </w:r>
      <w:r>
        <w:rPr>
          <w:i/>
          <w:iCs/>
        </w:rPr>
        <w:t>Soil-Cement Construction Handbook</w:t>
      </w:r>
      <w:r>
        <w:t xml:space="preserve">, Engineering Bulletin EB003SC, Portland Cement </w:t>
      </w:r>
      <w:r w:rsidRPr="007D29FA">
        <w:rPr>
          <w:rFonts w:eastAsiaTheme="minorHAnsi" w:cs="Arial-BoldMT"/>
          <w:bCs/>
          <w:lang w:bidi="ar-SA"/>
        </w:rPr>
        <w:t>Association</w:t>
      </w:r>
      <w:r>
        <w:t>, Skokie, IL, 1995.</w:t>
      </w:r>
    </w:p>
    <w:p w:rsidR="000E2CC7" w:rsidRDefault="000E2CC7" w:rsidP="009446F7">
      <w:pPr>
        <w:rPr>
          <w:rFonts w:eastAsiaTheme="minorHAnsi" w:cs="Eurostile-Bold"/>
          <w:bCs/>
          <w:lang w:bidi="ar-SA"/>
        </w:rPr>
      </w:pPr>
    </w:p>
    <w:p w:rsidR="000E2CC7" w:rsidRDefault="000E2CC7" w:rsidP="000E2CC7">
      <w:r>
        <w:rPr>
          <w:iCs/>
        </w:rPr>
        <w:t xml:space="preserve">Portland Cement Association. </w:t>
      </w:r>
      <w:r>
        <w:rPr>
          <w:i/>
          <w:iCs/>
        </w:rPr>
        <w:t>Soil-Cement Laboratory Handbook</w:t>
      </w:r>
      <w:r>
        <w:t xml:space="preserve">, Engineering Bulletin EB052SC, Portland Cement </w:t>
      </w:r>
      <w:r w:rsidRPr="007D29FA">
        <w:rPr>
          <w:rFonts w:eastAsiaTheme="minorHAnsi" w:cs="Arial-BoldMT"/>
          <w:bCs/>
          <w:lang w:bidi="ar-SA"/>
        </w:rPr>
        <w:t>Association</w:t>
      </w:r>
      <w:r>
        <w:t>, Skokie, IL, 1992.</w:t>
      </w:r>
    </w:p>
    <w:p w:rsidR="000E2CC7" w:rsidRDefault="000E2CC7" w:rsidP="009446F7">
      <w:pPr>
        <w:rPr>
          <w:rFonts w:eastAsiaTheme="minorHAnsi" w:cs="Eurostile-Bold"/>
          <w:bCs/>
          <w:lang w:bidi="ar-SA"/>
        </w:rPr>
      </w:pPr>
    </w:p>
    <w:p w:rsidR="008B5589" w:rsidRDefault="008B5589" w:rsidP="008B5589">
      <w:pPr>
        <w:autoSpaceDE w:val="0"/>
        <w:autoSpaceDN w:val="0"/>
        <w:adjustRightInd w:val="0"/>
        <w:rPr>
          <w:rFonts w:eastAsiaTheme="minorHAnsi"/>
          <w:i/>
          <w:iCs/>
          <w:color w:val="000000"/>
          <w:lang w:bidi="ar-SA"/>
        </w:rPr>
      </w:pPr>
      <w:r>
        <w:rPr>
          <w:rFonts w:eastAsiaTheme="minorHAnsi"/>
          <w:color w:val="000000"/>
          <w:lang w:bidi="ar-SA"/>
        </w:rPr>
        <w:t xml:space="preserve">Portland Cement Association, </w:t>
      </w:r>
      <w:r>
        <w:rPr>
          <w:rFonts w:eastAsiaTheme="minorHAnsi"/>
          <w:i/>
          <w:iCs/>
          <w:color w:val="000000"/>
          <w:lang w:bidi="ar-SA"/>
        </w:rPr>
        <w:t>Structural Design of Roller-Compacted Concrete for</w:t>
      </w:r>
    </w:p>
    <w:p w:rsidR="008B5589" w:rsidRDefault="008B5589" w:rsidP="008B5589">
      <w:pPr>
        <w:autoSpaceDE w:val="0"/>
        <w:autoSpaceDN w:val="0"/>
        <w:adjustRightInd w:val="0"/>
        <w:rPr>
          <w:rFonts w:eastAsiaTheme="minorHAnsi"/>
          <w:lang w:bidi="ar-SA"/>
        </w:rPr>
      </w:pPr>
      <w:r>
        <w:rPr>
          <w:rFonts w:eastAsiaTheme="minorHAnsi"/>
          <w:i/>
          <w:iCs/>
          <w:color w:val="000000"/>
          <w:lang w:bidi="ar-SA"/>
        </w:rPr>
        <w:t>Industrial Pavements, IS 233,</w:t>
      </w:r>
      <w:r>
        <w:rPr>
          <w:rFonts w:eastAsiaTheme="minorHAnsi"/>
          <w:color w:val="000000"/>
          <w:lang w:bidi="ar-SA"/>
        </w:rPr>
        <w:t xml:space="preserve"> Skokie, Il. 1987. </w:t>
      </w:r>
    </w:p>
    <w:p w:rsidR="008B5589" w:rsidRDefault="008B5589" w:rsidP="008B5589">
      <w:pPr>
        <w:autoSpaceDE w:val="0"/>
        <w:autoSpaceDN w:val="0"/>
        <w:adjustRightInd w:val="0"/>
        <w:rPr>
          <w:rFonts w:eastAsiaTheme="minorHAnsi"/>
          <w:lang w:bidi="ar-SA"/>
        </w:rPr>
      </w:pPr>
      <w:r>
        <w:rPr>
          <w:rFonts w:eastAsiaTheme="minorHAnsi"/>
          <w:color w:val="000000"/>
          <w:lang w:bidi="ar-SA"/>
        </w:rPr>
        <w:t xml:space="preserve"> </w:t>
      </w:r>
    </w:p>
    <w:p w:rsidR="008B5589" w:rsidRDefault="008B5589" w:rsidP="008B5589">
      <w:pPr>
        <w:autoSpaceDE w:val="0"/>
        <w:autoSpaceDN w:val="0"/>
        <w:adjustRightInd w:val="0"/>
        <w:rPr>
          <w:rFonts w:eastAsiaTheme="minorHAnsi"/>
          <w:color w:val="000000"/>
          <w:lang w:bidi="ar-SA"/>
        </w:rPr>
      </w:pPr>
      <w:r>
        <w:rPr>
          <w:rFonts w:eastAsiaTheme="minorHAnsi"/>
          <w:color w:val="000000"/>
          <w:lang w:bidi="ar-SA"/>
        </w:rPr>
        <w:t xml:space="preserve">Portland Cement Association, Computer Program </w:t>
      </w:r>
      <w:r>
        <w:rPr>
          <w:rFonts w:eastAsiaTheme="minorHAnsi"/>
          <w:i/>
          <w:iCs/>
          <w:color w:val="000000"/>
          <w:lang w:bidi="ar-SA"/>
        </w:rPr>
        <w:t xml:space="preserve">RCC-Pave, MC 043, </w:t>
      </w:r>
      <w:r>
        <w:rPr>
          <w:rFonts w:eastAsiaTheme="minorHAnsi"/>
          <w:color w:val="000000"/>
          <w:lang w:bidi="ar-SA"/>
        </w:rPr>
        <w:t>Skokie, Il.,</w:t>
      </w:r>
    </w:p>
    <w:p w:rsidR="008B5589" w:rsidRDefault="008B5589" w:rsidP="008B5589">
      <w:pPr>
        <w:rPr>
          <w:rFonts w:eastAsiaTheme="minorHAnsi"/>
          <w:color w:val="000000"/>
          <w:lang w:bidi="ar-SA"/>
        </w:rPr>
      </w:pPr>
      <w:r>
        <w:rPr>
          <w:rFonts w:eastAsiaTheme="minorHAnsi"/>
          <w:color w:val="000000"/>
          <w:lang w:bidi="ar-SA"/>
        </w:rPr>
        <w:t>2002.</w:t>
      </w:r>
    </w:p>
    <w:p w:rsidR="008B5589" w:rsidRDefault="008B5589" w:rsidP="008B5589">
      <w:pPr>
        <w:rPr>
          <w:rFonts w:eastAsiaTheme="minorHAnsi" w:cs="Eurostile-Bold"/>
          <w:bCs/>
          <w:lang w:bidi="ar-SA"/>
        </w:rPr>
      </w:pPr>
    </w:p>
    <w:p w:rsidR="001E3437" w:rsidRDefault="001E3437" w:rsidP="009446F7">
      <w:pPr>
        <w:rPr>
          <w:rFonts w:eastAsiaTheme="minorHAnsi" w:cs="Eurostile-Bold"/>
          <w:bCs/>
          <w:lang w:bidi="ar-SA"/>
        </w:rPr>
      </w:pPr>
      <w:r>
        <w:rPr>
          <w:rFonts w:eastAsiaTheme="minorHAnsi" w:cs="Eurostile-Bold"/>
          <w:bCs/>
          <w:lang w:bidi="ar-SA"/>
        </w:rPr>
        <w:t>Rao</w:t>
      </w:r>
      <w:r w:rsidR="00496297">
        <w:rPr>
          <w:rFonts w:eastAsiaTheme="minorHAnsi" w:cs="Eurostile-Bold"/>
          <w:bCs/>
          <w:lang w:bidi="ar-SA"/>
        </w:rPr>
        <w:t>, S., Darter, M., Tompkins, D., Vancura, M., Khazanovich, L., Signore, J., Wu, R., Harvey, J., and J. Vandenbossche.  SHRP2 R21 Composite Pavement Systems. Final Report. Transportation Research Board. 2011.</w:t>
      </w:r>
    </w:p>
    <w:p w:rsidR="000E2CC7" w:rsidRDefault="000E2CC7" w:rsidP="009446F7">
      <w:pPr>
        <w:rPr>
          <w:rFonts w:eastAsiaTheme="minorHAnsi" w:cs="Eurostile-Bold"/>
          <w:bCs/>
          <w:lang w:bidi="ar-SA"/>
        </w:rPr>
      </w:pPr>
    </w:p>
    <w:p w:rsidR="004D0780" w:rsidRDefault="004D0780" w:rsidP="000E2CC7">
      <w:pPr>
        <w:tabs>
          <w:tab w:val="left" w:pos="-1440"/>
          <w:tab w:val="left" w:pos="-720"/>
          <w:tab w:val="left" w:pos="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s>
      </w:pPr>
      <w:r>
        <w:t>Schrader, E.K., “Roller-Compacted Concrete for Dams – State of the Art”, International Conference on Advances in Concrete Technology, Athens, Greece, May 1992.</w:t>
      </w:r>
    </w:p>
    <w:p w:rsidR="000E2CC7" w:rsidRPr="00A10389" w:rsidRDefault="000E2CC7" w:rsidP="000E2CC7">
      <w:pPr>
        <w:tabs>
          <w:tab w:val="left" w:pos="-1440"/>
          <w:tab w:val="left" w:pos="-720"/>
          <w:tab w:val="left" w:pos="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s>
      </w:pPr>
      <w:r>
        <w:t>S</w:t>
      </w:r>
      <w:r w:rsidRPr="00A10389">
        <w:t xml:space="preserve">mith, K.D., M.J. Wade, D.G. Peshkin, L. Khazanovich, H.T. Yu, and M.I. Darter.  (1996).  </w:t>
      </w:r>
      <w:r w:rsidRPr="00A10389">
        <w:rPr>
          <w:i/>
        </w:rPr>
        <w:t>Performance of Concrete Pavements, Volume II.  Evaluation of In-service Concrete Pavements.</w:t>
      </w:r>
      <w:r w:rsidRPr="00A10389">
        <w:t xml:space="preserve">  FHWA-RD-95-110.  Washington, DC: Federal Highway Administration.</w:t>
      </w:r>
    </w:p>
    <w:p w:rsidR="000E2CC7" w:rsidRDefault="000E2CC7" w:rsidP="000E2CC7">
      <w:pPr>
        <w:rPr>
          <w:iCs/>
        </w:rPr>
      </w:pPr>
    </w:p>
    <w:p w:rsidR="000E2CC7" w:rsidRDefault="000E2CC7" w:rsidP="000E2CC7">
      <w:pPr>
        <w:tabs>
          <w:tab w:val="left" w:pos="-1440"/>
          <w:tab w:val="left" w:pos="-720"/>
          <w:tab w:val="left" w:pos="0"/>
          <w:tab w:val="left" w:pos="702"/>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s>
      </w:pPr>
      <w:r>
        <w:t>Smith, K. L., K. D. Smith, L. D. Evans, T. E. Hoener, and M. I. Darter, “Smoothness Specifications for Pavements, Final Report, NCHRP 1-31, Transportation Research Board, Washington, D.C., 1997.</w:t>
      </w:r>
    </w:p>
    <w:p w:rsidR="000E2CC7" w:rsidRDefault="000E2CC7" w:rsidP="000E2CC7">
      <w:pPr>
        <w:tabs>
          <w:tab w:val="left" w:pos="-1440"/>
          <w:tab w:val="left" w:pos="-720"/>
          <w:tab w:val="left" w:pos="0"/>
          <w:tab w:val="left" w:pos="702"/>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s>
      </w:pPr>
    </w:p>
    <w:p w:rsidR="000E2CC7" w:rsidRDefault="000E2CC7" w:rsidP="000E2CC7">
      <w:r>
        <w:rPr>
          <w:iCs/>
        </w:rPr>
        <w:t xml:space="preserve">Transportation Research Board. </w:t>
      </w:r>
      <w:r>
        <w:rPr>
          <w:i/>
          <w:iCs/>
        </w:rPr>
        <w:t>Lime Stabilization: Reactions, Properties, Design, and Construction</w:t>
      </w:r>
      <w:r>
        <w:t>, Transportation Research Board, State of the Art Report 5, Washington, DC, 1987.</w:t>
      </w:r>
    </w:p>
    <w:p w:rsidR="000E2CC7" w:rsidRPr="0042553F" w:rsidRDefault="000E2CC7" w:rsidP="009446F7">
      <w:pPr>
        <w:rPr>
          <w:rFonts w:eastAsiaTheme="minorHAnsi" w:cs="Eurostile-Bold"/>
          <w:bCs/>
          <w:lang w:bidi="ar-SA"/>
        </w:rPr>
      </w:pPr>
    </w:p>
    <w:p w:rsidR="0042553F" w:rsidRPr="000F6386" w:rsidRDefault="000F6386" w:rsidP="009446F7">
      <w:pPr>
        <w:rPr>
          <w:rFonts w:eastAsiaTheme="minorHAnsi" w:cs="Arial-BoldMT"/>
          <w:bCs/>
          <w:lang w:bidi="ar-SA"/>
        </w:rPr>
      </w:pPr>
      <w:r>
        <w:rPr>
          <w:rFonts w:eastAsiaTheme="minorHAnsi" w:cs="Arial-BoldMT"/>
          <w:bCs/>
          <w:lang w:bidi="ar-SA"/>
        </w:rPr>
        <w:t xml:space="preserve">USACE, </w:t>
      </w:r>
      <w:r w:rsidR="0042553F" w:rsidRPr="000F6386">
        <w:rPr>
          <w:rFonts w:eastAsiaTheme="minorHAnsi" w:cs="Arial-BoldMT"/>
          <w:bCs/>
          <w:lang w:bidi="ar-SA"/>
        </w:rPr>
        <w:t>Hot-Mix Asphalt Paving Handbook, US Army Corps of Engineers (Document UN-13 CEMP-ET, 2000)</w:t>
      </w:r>
    </w:p>
    <w:p w:rsidR="009D627D" w:rsidRDefault="009D627D" w:rsidP="009446F7">
      <w:pPr>
        <w:rPr>
          <w:rFonts w:eastAsiaTheme="minorHAnsi" w:cs="TimesNewRoman"/>
          <w:lang w:bidi="ar-SA"/>
        </w:rPr>
      </w:pPr>
    </w:p>
    <w:p w:rsidR="000F6386" w:rsidRPr="00787896" w:rsidRDefault="000F6386" w:rsidP="000F6386">
      <w:pPr>
        <w:rPr>
          <w:rFonts w:eastAsiaTheme="minorHAnsi" w:cs="Arial-BoldMT"/>
          <w:bCs/>
          <w:lang w:bidi="ar-SA"/>
        </w:rPr>
      </w:pPr>
      <w:r w:rsidRPr="00787896">
        <w:rPr>
          <w:rFonts w:eastAsiaTheme="minorHAnsi" w:cs="Arial-BoldMT"/>
          <w:bCs/>
          <w:lang w:bidi="ar-SA"/>
        </w:rPr>
        <w:t>West, R., J. Zhang, and J. Moore, Evaluation of Bond Strength between Pavement Layers.</w:t>
      </w:r>
    </w:p>
    <w:p w:rsidR="000F6386" w:rsidRDefault="000F6386" w:rsidP="000F6386">
      <w:pPr>
        <w:rPr>
          <w:rFonts w:eastAsiaTheme="minorHAnsi" w:cs="Arial-BoldMT"/>
          <w:bCs/>
          <w:lang w:bidi="ar-SA"/>
        </w:rPr>
      </w:pPr>
      <w:r w:rsidRPr="00787896">
        <w:rPr>
          <w:rFonts w:eastAsiaTheme="minorHAnsi" w:cs="Arial-BoldMT"/>
          <w:bCs/>
          <w:lang w:bidi="ar-SA"/>
        </w:rPr>
        <w:t>NCAT Report 05-08, Auburn, AL, 2005.</w:t>
      </w:r>
    </w:p>
    <w:p w:rsidR="00A41103" w:rsidRDefault="00A41103" w:rsidP="000F6386">
      <w:pPr>
        <w:rPr>
          <w:rFonts w:eastAsiaTheme="minorHAnsi" w:cs="Arial-BoldMT"/>
          <w:bCs/>
          <w:lang w:bidi="ar-SA"/>
        </w:rPr>
      </w:pPr>
    </w:p>
    <w:p w:rsidR="00E615A5" w:rsidRDefault="00A41103" w:rsidP="003B6033">
      <w:pPr>
        <w:rPr>
          <w:rFonts w:eastAsiaTheme="minorHAnsi" w:cs="Arial-BoldMT"/>
          <w:bCs/>
          <w:lang w:bidi="ar-SA"/>
        </w:rPr>
      </w:pPr>
      <w:r>
        <w:rPr>
          <w:rFonts w:eastAsiaTheme="minorHAnsi" w:cs="Arial-BoldMT"/>
          <w:bCs/>
          <w:lang w:bidi="ar-SA"/>
        </w:rPr>
        <w:t xml:space="preserve">Wu R. </w:t>
      </w:r>
      <w:r w:rsidR="00924E9C">
        <w:rPr>
          <w:rFonts w:eastAsiaTheme="minorHAnsi" w:cs="Arial-BoldMT"/>
          <w:bCs/>
          <w:lang w:bidi="ar-SA"/>
        </w:rPr>
        <w:t xml:space="preserve">J. Harvey, C. </w:t>
      </w:r>
      <w:r w:rsidR="00924E9C" w:rsidRPr="00924E9C">
        <w:rPr>
          <w:rFonts w:eastAsiaTheme="minorHAnsi" w:cs="Arial-BoldMT"/>
          <w:bCs/>
          <w:lang w:bidi="ar-SA"/>
        </w:rPr>
        <w:t>Monismith</w:t>
      </w:r>
      <w:r w:rsidR="00924E9C">
        <w:rPr>
          <w:rFonts w:eastAsiaTheme="minorHAnsi" w:cs="Arial-BoldMT"/>
          <w:bCs/>
          <w:lang w:bidi="ar-SA"/>
        </w:rPr>
        <w:t xml:space="preserve">, </w:t>
      </w:r>
      <w:r w:rsidR="00924E9C">
        <w:t xml:space="preserve">Towards a Mechanistic Model for Reflective Cracking in Asphalt Concrete Overlays (With Discussion), </w:t>
      </w:r>
      <w:r w:rsidR="00924E9C" w:rsidRPr="00924E9C">
        <w:t>Journal of the Association of Asphalt Paving Technologists</w:t>
      </w:r>
      <w:r w:rsidR="00924E9C">
        <w:t xml:space="preserve">, vol. 75, pp. 491-534, 2006 </w:t>
      </w:r>
    </w:p>
    <w:p w:rsidR="006266EA" w:rsidRDefault="006266EA" w:rsidP="003B6033">
      <w:pPr>
        <w:rPr>
          <w:rFonts w:eastAsiaTheme="minorHAnsi" w:cs="Arial-BoldMT"/>
          <w:bCs/>
          <w:lang w:bidi="ar-SA"/>
        </w:rPr>
      </w:pPr>
    </w:p>
    <w:p w:rsidR="006266EA" w:rsidRDefault="006266EA" w:rsidP="003B6033">
      <w:pPr>
        <w:rPr>
          <w:rFonts w:eastAsiaTheme="minorHAnsi" w:cs="Arial-BoldMT"/>
          <w:bCs/>
          <w:highlight w:val="yellow"/>
          <w:lang w:bidi="ar-SA"/>
        </w:rPr>
      </w:pPr>
    </w:p>
    <w:p w:rsidR="006266EA" w:rsidRDefault="006266EA" w:rsidP="006266EA">
      <w:pPr>
        <w:rPr>
          <w:rFonts w:eastAsiaTheme="minorHAnsi"/>
          <w:highlight w:val="yellow"/>
          <w:lang w:bidi="ar-SA"/>
        </w:rPr>
      </w:pPr>
      <w:r>
        <w:rPr>
          <w:rFonts w:eastAsiaTheme="minorHAnsi"/>
          <w:highlight w:val="yellow"/>
          <w:lang w:bidi="ar-SA"/>
        </w:rPr>
        <w:br w:type="page"/>
      </w:r>
    </w:p>
    <w:p w:rsidR="006266EA" w:rsidRDefault="006266EA" w:rsidP="006266EA">
      <w:pPr>
        <w:pStyle w:val="Heading1"/>
        <w:rPr>
          <w:rFonts w:eastAsiaTheme="minorHAnsi"/>
          <w:lang w:bidi="ar-SA"/>
        </w:rPr>
      </w:pPr>
      <w:r>
        <w:rPr>
          <w:rFonts w:eastAsiaTheme="minorHAnsi"/>
          <w:lang w:bidi="ar-SA"/>
        </w:rPr>
        <w:t>Appendix A</w:t>
      </w:r>
    </w:p>
    <w:p w:rsidR="006266EA" w:rsidRPr="006266EA" w:rsidRDefault="006266EA" w:rsidP="006266EA">
      <w:pPr>
        <w:rPr>
          <w:lang w:bidi="ar-SA"/>
        </w:rPr>
      </w:pPr>
    </w:p>
    <w:p w:rsidR="006266EA" w:rsidRPr="00BD7F7D" w:rsidRDefault="006266EA" w:rsidP="006266EA">
      <w:r>
        <w:t xml:space="preserve">Interview with </w:t>
      </w:r>
      <w:r w:rsidRPr="00BD7F7D">
        <w:t>Stewart Krummen</w:t>
      </w:r>
    </w:p>
    <w:p w:rsidR="006266EA" w:rsidRDefault="006266EA" w:rsidP="006266EA">
      <w:r w:rsidRPr="00BD7F7D">
        <w:t>Concrete Division Manager</w:t>
      </w:r>
    </w:p>
    <w:p w:rsidR="006266EA" w:rsidRDefault="006266EA" w:rsidP="006266EA">
      <w:r w:rsidRPr="00BD7F7D">
        <w:t>C.S. McCrossan Construction, Inc</w:t>
      </w:r>
    </w:p>
    <w:p w:rsidR="006266EA" w:rsidRDefault="006266EA" w:rsidP="006266EA">
      <w:r>
        <w:t>7865 Jefferson Highway</w:t>
      </w:r>
      <w:r>
        <w:br/>
        <w:t>Maple Grove, Minnesota 55369</w:t>
      </w:r>
    </w:p>
    <w:p w:rsidR="006266EA" w:rsidRDefault="006266EA" w:rsidP="006266EA"/>
    <w:p w:rsidR="006266EA" w:rsidRDefault="006266EA" w:rsidP="006266EA">
      <w:r>
        <w:t>April 21, 2012</w:t>
      </w:r>
    </w:p>
    <w:p w:rsidR="006266EA" w:rsidRDefault="006266EA" w:rsidP="006266EA"/>
    <w:p w:rsidR="006266EA" w:rsidRDefault="006266EA" w:rsidP="006266EA">
      <w:r>
        <w:t>If a concrete contractor were to build identical thickness, side-by-side concrete pavements, but one of the pavements would not need to serve as a wear course (i.e. you would come back in a few weeks and overlay it with 1-2 inches of asphalt), what, operationally, could you or would you do differently?  Finishing?  Compaction?  Paver speed and/or control?  Curing?  Others?</w:t>
      </w:r>
    </w:p>
    <w:p w:rsidR="006266EA" w:rsidRPr="00BD7F7D" w:rsidRDefault="006266EA" w:rsidP="006266EA">
      <w:pPr>
        <w:spacing w:before="100" w:beforeAutospacing="1" w:after="100" w:afterAutospacing="1"/>
        <w:rPr>
          <w:rFonts w:eastAsia="Times New Roman"/>
        </w:rPr>
      </w:pPr>
      <w:r w:rsidRPr="00BD7F7D">
        <w:rPr>
          <w:rFonts w:eastAsia="Times New Roman"/>
          <w:color w:val="1F497D"/>
        </w:rPr>
        <w:t>The concrete would still need to be cured.</w:t>
      </w:r>
    </w:p>
    <w:p w:rsidR="006266EA" w:rsidRPr="00BD7F7D" w:rsidRDefault="006266EA" w:rsidP="006266EA">
      <w:pPr>
        <w:spacing w:before="100" w:beforeAutospacing="1" w:after="100" w:afterAutospacing="1"/>
        <w:rPr>
          <w:rFonts w:eastAsia="Times New Roman"/>
        </w:rPr>
      </w:pPr>
      <w:r w:rsidRPr="00BD7F7D">
        <w:rPr>
          <w:rFonts w:eastAsia="Times New Roman"/>
          <w:color w:val="1F497D"/>
        </w:rPr>
        <w:t>We would not need to texture, but still need the texture/curing machine and operator to cure so really little to no savings.</w:t>
      </w:r>
    </w:p>
    <w:p w:rsidR="006266EA" w:rsidRPr="00BD7F7D" w:rsidRDefault="006266EA" w:rsidP="006266EA">
      <w:pPr>
        <w:spacing w:before="100" w:beforeAutospacing="1" w:after="100" w:afterAutospacing="1"/>
        <w:rPr>
          <w:rFonts w:eastAsia="Times New Roman"/>
        </w:rPr>
      </w:pPr>
      <w:r w:rsidRPr="00BD7F7D">
        <w:rPr>
          <w:rFonts w:eastAsia="Times New Roman"/>
          <w:color w:val="1F497D"/>
        </w:rPr>
        <w:t>The paver speed and production would be the same as it is limited on mainline paving projects by our plant productivity (simply cannot go faster than we are already without bigger plant).</w:t>
      </w:r>
    </w:p>
    <w:p w:rsidR="006266EA" w:rsidRPr="00BD7F7D" w:rsidRDefault="006266EA" w:rsidP="006266EA">
      <w:pPr>
        <w:spacing w:before="100" w:beforeAutospacing="1" w:after="100" w:afterAutospacing="1"/>
        <w:rPr>
          <w:rFonts w:eastAsia="Times New Roman"/>
        </w:rPr>
      </w:pPr>
      <w:r w:rsidRPr="00BD7F7D">
        <w:rPr>
          <w:rFonts w:eastAsia="Times New Roman"/>
          <w:color w:val="1F497D"/>
        </w:rPr>
        <w:t>If the designer was less concerned about sealing the surface, we may be able to eliminate two finishers at a cost of $1200/day or ~$0.10/sy</w:t>
      </w:r>
    </w:p>
    <w:p w:rsidR="006266EA" w:rsidRPr="00BD7F7D" w:rsidRDefault="006266EA" w:rsidP="006266EA">
      <w:pPr>
        <w:spacing w:before="100" w:beforeAutospacing="1" w:after="100" w:afterAutospacing="1"/>
        <w:rPr>
          <w:rFonts w:eastAsia="Times New Roman"/>
        </w:rPr>
      </w:pPr>
      <w:r w:rsidRPr="00BD7F7D">
        <w:rPr>
          <w:rFonts w:eastAsia="Times New Roman"/>
          <w:color w:val="1F497D"/>
        </w:rPr>
        <w:t>We would not need to have a finisher to imprint the rumble strips saving ~$0.05/sy</w:t>
      </w:r>
    </w:p>
    <w:p w:rsidR="006266EA" w:rsidRPr="00BD7F7D" w:rsidRDefault="006266EA" w:rsidP="006266EA">
      <w:pPr>
        <w:spacing w:before="100" w:beforeAutospacing="1" w:after="100" w:afterAutospacing="1"/>
        <w:rPr>
          <w:rFonts w:eastAsia="Times New Roman"/>
        </w:rPr>
      </w:pPr>
      <w:r w:rsidRPr="00BD7F7D">
        <w:rPr>
          <w:rFonts w:eastAsia="Times New Roman"/>
          <w:color w:val="1F497D"/>
        </w:rPr>
        <w:t>We would not need to seal the pavement which would save ~$1.00/sy (varies widely depending on type of sealant required from Hot Pour to Pre-Formed)</w:t>
      </w:r>
    </w:p>
    <w:p w:rsidR="006266EA" w:rsidRPr="00BD7F7D" w:rsidRDefault="006266EA" w:rsidP="006266EA">
      <w:pPr>
        <w:spacing w:before="100" w:beforeAutospacing="1" w:after="100" w:afterAutospacing="1"/>
        <w:rPr>
          <w:rFonts w:eastAsia="Times New Roman"/>
        </w:rPr>
      </w:pPr>
      <w:r w:rsidRPr="00BD7F7D">
        <w:rPr>
          <w:rFonts w:eastAsia="Times New Roman"/>
          <w:color w:val="1F497D"/>
        </w:rPr>
        <w:t>We would not need to grind for smoothness which may save $0.05-0.10/sy.</w:t>
      </w:r>
    </w:p>
    <w:p w:rsidR="006266EA" w:rsidRPr="00CB0C25" w:rsidRDefault="006266EA" w:rsidP="006266EA">
      <w:pPr>
        <w:rPr>
          <w:rFonts w:eastAsia="Times New Roman"/>
        </w:rPr>
      </w:pPr>
      <w:r>
        <w:rPr>
          <w:rFonts w:eastAsia="Times New Roman"/>
        </w:rPr>
        <w:t xml:space="preserve">Interview with </w:t>
      </w:r>
      <w:r w:rsidRPr="00CB0C25">
        <w:rPr>
          <w:rFonts w:eastAsia="Times New Roman"/>
          <w:bCs/>
        </w:rPr>
        <w:t>Shiraz Tayabji, Ph.D., P.E.</w:t>
      </w:r>
    </w:p>
    <w:p w:rsidR="006266EA" w:rsidRPr="00CB0C25" w:rsidRDefault="006266EA" w:rsidP="006266EA">
      <w:pPr>
        <w:rPr>
          <w:rFonts w:eastAsia="Times New Roman"/>
        </w:rPr>
      </w:pPr>
      <w:r w:rsidRPr="00CB0C25">
        <w:rPr>
          <w:rFonts w:eastAsia="Times New Roman"/>
        </w:rPr>
        <w:t>Senior Consultant</w:t>
      </w:r>
    </w:p>
    <w:p w:rsidR="006266EA" w:rsidRPr="00CB0C25" w:rsidRDefault="006266EA" w:rsidP="006266EA">
      <w:pPr>
        <w:rPr>
          <w:rFonts w:eastAsia="Times New Roman"/>
        </w:rPr>
      </w:pPr>
      <w:r w:rsidRPr="00CB0C25">
        <w:rPr>
          <w:rFonts w:eastAsia="Times New Roman"/>
          <w:bCs/>
        </w:rPr>
        <w:t>Fugro Consultants, Inc.</w:t>
      </w:r>
    </w:p>
    <w:p w:rsidR="006266EA" w:rsidRPr="00CB0C25" w:rsidRDefault="006266EA" w:rsidP="006266EA">
      <w:pPr>
        <w:rPr>
          <w:rFonts w:eastAsia="Times New Roman"/>
        </w:rPr>
      </w:pPr>
      <w:r w:rsidRPr="00CB0C25">
        <w:rPr>
          <w:rFonts w:eastAsia="Times New Roman"/>
        </w:rPr>
        <w:t>10130 Maxine Street</w:t>
      </w:r>
    </w:p>
    <w:p w:rsidR="006266EA" w:rsidRDefault="006266EA" w:rsidP="006266EA">
      <w:pPr>
        <w:rPr>
          <w:rFonts w:eastAsia="Times New Roman"/>
        </w:rPr>
      </w:pPr>
      <w:r w:rsidRPr="00CB0C25">
        <w:rPr>
          <w:rFonts w:eastAsia="Times New Roman"/>
        </w:rPr>
        <w:t>Ellicott City, Maryland 21042</w:t>
      </w:r>
    </w:p>
    <w:p w:rsidR="006266EA" w:rsidRPr="00CB0C25" w:rsidRDefault="006266EA" w:rsidP="006266EA">
      <w:pPr>
        <w:spacing w:before="100" w:beforeAutospacing="1" w:after="100" w:afterAutospacing="1"/>
        <w:rPr>
          <w:rFonts w:eastAsia="Times New Roman"/>
        </w:rPr>
      </w:pPr>
      <w:r w:rsidRPr="002115D5">
        <w:rPr>
          <w:rFonts w:eastAsia="Times New Roman"/>
        </w:rPr>
        <w:t>May 3, 2012</w:t>
      </w:r>
    </w:p>
    <w:p w:rsidR="006266EA" w:rsidRPr="00CB0C25" w:rsidRDefault="006266EA" w:rsidP="006266EA">
      <w:pPr>
        <w:spacing w:before="100" w:beforeAutospacing="1" w:after="100" w:afterAutospacing="1"/>
        <w:rPr>
          <w:rFonts w:eastAsia="Times New Roman"/>
        </w:rPr>
      </w:pPr>
      <w:r w:rsidRPr="00CB0C25">
        <w:rPr>
          <w:rFonts w:eastAsia="Times New Roman"/>
        </w:rPr>
        <w:t>If a concrete contractor were to build identical thickness, side-by-side concrete pavements, but one of the pavements would not need to serve as a wear course (i.e. you would come back in a few weeks and overlay it with 1-2 inches of asphalt), what, operationally, could you or would you do differently? </w:t>
      </w:r>
    </w:p>
    <w:p w:rsidR="006266EA" w:rsidRPr="00CB0C25" w:rsidRDefault="006266EA" w:rsidP="006266EA">
      <w:pPr>
        <w:spacing w:before="100" w:beforeAutospacing="1" w:after="100" w:afterAutospacing="1"/>
        <w:rPr>
          <w:rFonts w:eastAsia="Times New Roman"/>
        </w:rPr>
      </w:pPr>
      <w:r w:rsidRPr="00CB0C25">
        <w:rPr>
          <w:rFonts w:eastAsia="Times New Roman"/>
        </w:rPr>
        <w:t> 1.  Paver speed and control?</w:t>
      </w:r>
    </w:p>
    <w:p w:rsidR="006266EA" w:rsidRPr="00CB0C25" w:rsidRDefault="006266EA" w:rsidP="006266EA">
      <w:pPr>
        <w:spacing w:before="100" w:beforeAutospacing="1" w:after="100" w:afterAutospacing="1"/>
        <w:rPr>
          <w:rFonts w:eastAsia="Times New Roman"/>
        </w:rPr>
      </w:pPr>
      <w:r w:rsidRPr="00CB0C25">
        <w:rPr>
          <w:rFonts w:eastAsia="Times New Roman"/>
          <w:color w:val="1F497D"/>
        </w:rPr>
        <w:t>PAVER SPEED AND CONTROL SHOULD BE SAME AS FOR CONVENTION CONCRETE. WE STILL WANT A GOOD QUALITY CONCRETE FOR THE BASE PAVEMENT.</w:t>
      </w:r>
      <w:r w:rsidRPr="00CB0C25">
        <w:rPr>
          <w:rFonts w:eastAsia="Times New Roman"/>
        </w:rPr>
        <w:t> </w:t>
      </w:r>
    </w:p>
    <w:p w:rsidR="006266EA" w:rsidRPr="00CB0C25" w:rsidRDefault="006266EA" w:rsidP="006266EA">
      <w:pPr>
        <w:spacing w:before="100" w:beforeAutospacing="1" w:after="100" w:afterAutospacing="1"/>
        <w:rPr>
          <w:rFonts w:eastAsia="Times New Roman"/>
        </w:rPr>
      </w:pPr>
      <w:r w:rsidRPr="00CB0C25">
        <w:rPr>
          <w:rFonts w:eastAsia="Times New Roman"/>
          <w:color w:val="1F497D"/>
        </w:rPr>
        <w:t> </w:t>
      </w:r>
      <w:r w:rsidRPr="00CB0C25">
        <w:rPr>
          <w:rFonts w:eastAsia="Times New Roman"/>
        </w:rPr>
        <w:t>2.  Compaction?</w:t>
      </w:r>
    </w:p>
    <w:p w:rsidR="006266EA" w:rsidRPr="00CB0C25" w:rsidRDefault="006266EA" w:rsidP="006266EA">
      <w:pPr>
        <w:spacing w:before="100" w:beforeAutospacing="1" w:after="100" w:afterAutospacing="1"/>
        <w:rPr>
          <w:rFonts w:eastAsia="Times New Roman"/>
        </w:rPr>
      </w:pPr>
      <w:r w:rsidRPr="00CB0C25">
        <w:rPr>
          <w:rFonts w:eastAsia="Times New Roman"/>
        </w:rPr>
        <w:t> </w:t>
      </w:r>
      <w:r w:rsidRPr="00CB0C25">
        <w:rPr>
          <w:rFonts w:eastAsia="Times New Roman"/>
          <w:color w:val="1F497D"/>
        </w:rPr>
        <w:t>COMPACTION SHOULD BE SAME AS FOR CONVENTION CONCRETE. WE STILL WANT A GOOD QUALITY CONCRETE FOR THE BASE PAVEMENT.</w:t>
      </w:r>
      <w:r w:rsidRPr="00CB0C25">
        <w:rPr>
          <w:rFonts w:eastAsia="Times New Roman"/>
        </w:rPr>
        <w:t> </w:t>
      </w:r>
    </w:p>
    <w:p w:rsidR="006266EA" w:rsidRPr="00CB0C25" w:rsidRDefault="006266EA" w:rsidP="006266EA">
      <w:pPr>
        <w:spacing w:before="100" w:beforeAutospacing="1" w:after="100" w:afterAutospacing="1"/>
        <w:rPr>
          <w:rFonts w:eastAsia="Times New Roman"/>
        </w:rPr>
      </w:pPr>
      <w:r w:rsidRPr="00CB0C25">
        <w:rPr>
          <w:rFonts w:eastAsia="Times New Roman"/>
        </w:rPr>
        <w:t> 3.  Finishing?</w:t>
      </w:r>
    </w:p>
    <w:p w:rsidR="006266EA" w:rsidRPr="00CB0C25" w:rsidRDefault="006266EA" w:rsidP="006266EA">
      <w:pPr>
        <w:spacing w:before="100" w:beforeAutospacing="1" w:after="100" w:afterAutospacing="1"/>
        <w:rPr>
          <w:rFonts w:eastAsia="Times New Roman"/>
        </w:rPr>
      </w:pPr>
      <w:r w:rsidRPr="00CB0C25">
        <w:rPr>
          <w:rFonts w:eastAsia="Times New Roman"/>
          <w:color w:val="1F497D"/>
        </w:rPr>
        <w:t>EXTRA FINISHING IS NOT REQUIRED TO GET THE PCC SURFACE TO BE VERY SMOOTH TO QUALIFY FOR PAY INCENTIVES. PAY INCENTIVE FOR SMOOTHNESS SHOULD BE BASED ON THE FINAL AC SURFACE SMOOTHNESS. HOWEVER PCC EDGES SHOULD BE MAINTAINED VERTICAL AND SLOPPY EDGES MUST NOT BE ALLOWED OR ACCEPTED.</w:t>
      </w:r>
    </w:p>
    <w:p w:rsidR="006266EA" w:rsidRPr="00CB0C25" w:rsidRDefault="006266EA" w:rsidP="006266EA">
      <w:pPr>
        <w:spacing w:before="100" w:beforeAutospacing="1" w:after="100" w:afterAutospacing="1"/>
        <w:rPr>
          <w:rFonts w:eastAsia="Times New Roman"/>
        </w:rPr>
      </w:pPr>
      <w:r w:rsidRPr="00CB0C25">
        <w:rPr>
          <w:rFonts w:eastAsia="Times New Roman"/>
          <w:color w:val="1F497D"/>
        </w:rPr>
        <w:t> </w:t>
      </w:r>
      <w:r w:rsidRPr="00CB0C25">
        <w:rPr>
          <w:rFonts w:eastAsia="Times New Roman"/>
        </w:rPr>
        <w:t>4.  Texturing?</w:t>
      </w:r>
    </w:p>
    <w:p w:rsidR="006266EA" w:rsidRPr="00CB0C25" w:rsidRDefault="006266EA" w:rsidP="006266EA">
      <w:pPr>
        <w:spacing w:before="100" w:beforeAutospacing="1" w:after="100" w:afterAutospacing="1"/>
        <w:rPr>
          <w:rFonts w:eastAsia="Times New Roman"/>
        </w:rPr>
      </w:pPr>
      <w:r w:rsidRPr="00CB0C25">
        <w:rPr>
          <w:rFonts w:eastAsia="Times New Roman"/>
          <w:color w:val="1F497D"/>
        </w:rPr>
        <w:t>TEXTURING SHOULD BE MODIFIED TO ALLOW FOR BETTER INTERLOCKING OF THE AC TO THE PCC SURFACE.</w:t>
      </w:r>
      <w:r w:rsidRPr="00CB0C25">
        <w:rPr>
          <w:rFonts w:eastAsia="Times New Roman"/>
        </w:rPr>
        <w:t> </w:t>
      </w:r>
    </w:p>
    <w:p w:rsidR="006266EA" w:rsidRPr="00CB0C25" w:rsidRDefault="006266EA" w:rsidP="006266EA">
      <w:pPr>
        <w:spacing w:before="100" w:beforeAutospacing="1" w:after="100" w:afterAutospacing="1"/>
        <w:rPr>
          <w:rFonts w:eastAsia="Times New Roman"/>
        </w:rPr>
      </w:pPr>
      <w:r w:rsidRPr="00CB0C25">
        <w:rPr>
          <w:rFonts w:eastAsia="Times New Roman"/>
          <w:color w:val="1F497D"/>
        </w:rPr>
        <w:t> </w:t>
      </w:r>
      <w:r w:rsidRPr="00CB0C25">
        <w:rPr>
          <w:rFonts w:eastAsia="Times New Roman"/>
        </w:rPr>
        <w:t>5.  Curing?</w:t>
      </w:r>
    </w:p>
    <w:p w:rsidR="006266EA" w:rsidRPr="00CB0C25" w:rsidRDefault="006266EA" w:rsidP="006266EA">
      <w:pPr>
        <w:spacing w:before="100" w:beforeAutospacing="1" w:after="100" w:afterAutospacing="1"/>
        <w:rPr>
          <w:rFonts w:eastAsia="Times New Roman"/>
        </w:rPr>
      </w:pPr>
      <w:r w:rsidRPr="00CB0C25">
        <w:rPr>
          <w:rFonts w:eastAsia="Times New Roman"/>
          <w:color w:val="1F497D"/>
        </w:rPr>
        <w:t>CURING NEEDS TO BE MODIFIED. NO WAX-BASED CURING. AC NEEDS TO “BOND” TO THE AC SURFACE. SHOULD INVESTIGATE DIRECT APPLICATION OF AN AC-BASED PRIME COAT THAT CAN BE APPLIED ON WET PCC SURFACE THAT CAN EFFECTIVELY SEAL THE PCC SURFACE AND EDGES. BUT IT NEED TO BE DRY IN FEW HOURS TO ALLOW SAWING OPERATION. IF CONVENTIONAL CURING IS USED, IT MAT NEED TO BE REMOVED BY SAND-BLASTING TO ENSURE GOOD BONDING BETWEEN THE AC AND THE PCC SURFACE. OTHERWISE, THERE IS A RISK OF EARLY AC DELAMINATION.</w:t>
      </w:r>
    </w:p>
    <w:p w:rsidR="006266EA" w:rsidRPr="00CB0C25" w:rsidRDefault="006266EA" w:rsidP="006266EA">
      <w:pPr>
        <w:spacing w:before="100" w:beforeAutospacing="1" w:after="100" w:afterAutospacing="1"/>
        <w:rPr>
          <w:rFonts w:eastAsia="Times New Roman"/>
        </w:rPr>
      </w:pPr>
      <w:r w:rsidRPr="00CB0C25">
        <w:rPr>
          <w:rFonts w:eastAsia="Times New Roman"/>
          <w:color w:val="1F497D"/>
        </w:rPr>
        <w:t> </w:t>
      </w:r>
      <w:r w:rsidRPr="00CB0C25">
        <w:rPr>
          <w:rFonts w:eastAsia="Times New Roman"/>
        </w:rPr>
        <w:t>6.  Joint sawing</w:t>
      </w:r>
    </w:p>
    <w:p w:rsidR="006266EA" w:rsidRPr="00CB0C25" w:rsidRDefault="006266EA" w:rsidP="006266EA">
      <w:pPr>
        <w:spacing w:before="100" w:beforeAutospacing="1" w:after="100" w:afterAutospacing="1"/>
        <w:rPr>
          <w:rFonts w:eastAsia="Times New Roman"/>
        </w:rPr>
      </w:pPr>
      <w:r w:rsidRPr="00CB0C25">
        <w:rPr>
          <w:rFonts w:eastAsia="Times New Roman"/>
          <w:color w:val="1F497D"/>
        </w:rPr>
        <w:t>SHOULD FOLLW THE SAME PROCESS AS FOR CONVENTIONAL CONCRETE WITH RESPECT TO TIMING AND DEPTH OF CUT FOR BOTH LONGITUNAL AND TRANSVERSE JOINTS.</w:t>
      </w:r>
    </w:p>
    <w:p w:rsidR="006266EA" w:rsidRPr="00CB0C25" w:rsidRDefault="006266EA" w:rsidP="006266EA">
      <w:pPr>
        <w:spacing w:before="100" w:beforeAutospacing="1" w:after="100" w:afterAutospacing="1"/>
        <w:rPr>
          <w:rFonts w:eastAsia="Times New Roman"/>
        </w:rPr>
      </w:pPr>
      <w:r w:rsidRPr="00CB0C25">
        <w:rPr>
          <w:rFonts w:eastAsia="Times New Roman"/>
        </w:rPr>
        <w:t>7.  Others?</w:t>
      </w:r>
    </w:p>
    <w:p w:rsidR="006266EA" w:rsidRPr="00CB0C25" w:rsidRDefault="006266EA" w:rsidP="006266EA">
      <w:pPr>
        <w:spacing w:before="100" w:beforeAutospacing="1" w:after="100" w:afterAutospacing="1"/>
        <w:rPr>
          <w:rFonts w:eastAsia="Times New Roman"/>
        </w:rPr>
      </w:pPr>
      <w:r w:rsidRPr="00CB0C25">
        <w:rPr>
          <w:rFonts w:eastAsia="Times New Roman"/>
          <w:color w:val="1F497D"/>
        </w:rPr>
        <w:t>JOINT SAWING IN AC MUST BE DONE AS SOON AS POSSIBLE AND OVER THE PCCP JOINTS, OTHERWISE THERE IS A RISK OF REFLECTION CRACKING AT JOINT OFFSET LOCATIONS.</w:t>
      </w:r>
    </w:p>
    <w:p w:rsidR="006266EA" w:rsidRPr="00CB0C25" w:rsidRDefault="006266EA" w:rsidP="006266EA">
      <w:pPr>
        <w:spacing w:before="100" w:beforeAutospacing="1" w:after="100" w:afterAutospacing="1"/>
        <w:rPr>
          <w:rFonts w:eastAsia="Times New Roman"/>
        </w:rPr>
      </w:pPr>
      <w:r w:rsidRPr="00CB0C25">
        <w:rPr>
          <w:rFonts w:eastAsia="Times New Roman"/>
          <w:color w:val="1F497D"/>
        </w:rPr>
        <w:t> </w:t>
      </w:r>
      <w:r w:rsidRPr="00CB0C25">
        <w:rPr>
          <w:rFonts w:eastAsia="Times New Roman"/>
        </w:rPr>
        <w:t xml:space="preserve">Furthermore, what are your thoughts regarding the use of roller-compacted concrete pavement if it would not be used as the wear coarse? </w:t>
      </w:r>
    </w:p>
    <w:p w:rsidR="006266EA" w:rsidRPr="00CB0C25" w:rsidRDefault="006266EA" w:rsidP="006266EA">
      <w:pPr>
        <w:spacing w:before="100" w:beforeAutospacing="1" w:after="100" w:afterAutospacing="1"/>
        <w:rPr>
          <w:rFonts w:eastAsia="Times New Roman"/>
        </w:rPr>
      </w:pPr>
      <w:r w:rsidRPr="00CB0C25">
        <w:rPr>
          <w:rFonts w:eastAsia="Times New Roman"/>
          <w:color w:val="1F497D"/>
        </w:rPr>
        <w:t>BEST COMPOSITE SYSTEM WITH RESPECT TO COST AND PERFORMANCE AND CONTRACTOR EXPEDIENCY. AC CONTRACTOR CAN PLACE RCC WITH THE EQUIPMENT HE WILL BE USING FOR THE AC PLACEMENT. HOWEVER, F/T DURABILITY OF THE RCC BELOW AC NEEDS TO BE INVESTIGATED. LESS LENGTH (TIMEWISE) OF LANE CLOSURE IF IT IS REHAB PROJECT.</w:t>
      </w:r>
    </w:p>
    <w:p w:rsidR="006266EA" w:rsidRPr="00CB0C25" w:rsidRDefault="006266EA" w:rsidP="006266EA">
      <w:pPr>
        <w:spacing w:before="100" w:beforeAutospacing="1" w:after="100" w:afterAutospacing="1"/>
        <w:rPr>
          <w:rFonts w:eastAsia="Times New Roman"/>
        </w:rPr>
      </w:pPr>
      <w:r w:rsidRPr="00CB0C25">
        <w:rPr>
          <w:rFonts w:eastAsia="Times New Roman"/>
          <w:color w:val="1F497D"/>
        </w:rPr>
        <w:t> NOTE: A JOINTED RCCP WILL BEHAVE SIMILARLY TO A JOINTED CONCRETE PAVEMENT, ONLY THE METHOD OF CONSTRUCTION IS DIFFERENT.</w:t>
      </w:r>
      <w:r w:rsidRPr="00CB0C25">
        <w:rPr>
          <w:rFonts w:eastAsia="Times New Roman"/>
          <w:color w:val="1F497D"/>
          <w:u w:val="single"/>
        </w:rPr>
        <w:t xml:space="preserve"> HOWEVER, RCCP WOULD NOT BE A GOOD OPTION FOR HEAVT TRUCK TRAFFIC ROADWAYS IF DOWEL ARE REQUIRED AT JOINTS. WE CANNOT INSTALL DOWEL BARS IN RCCP.</w:t>
      </w:r>
    </w:p>
    <w:p w:rsidR="006266EA" w:rsidRPr="00CB0C25" w:rsidRDefault="006266EA" w:rsidP="006266EA">
      <w:pPr>
        <w:spacing w:before="100" w:beforeAutospacing="1" w:after="100" w:afterAutospacing="1"/>
        <w:rPr>
          <w:rFonts w:eastAsia="Times New Roman"/>
        </w:rPr>
      </w:pPr>
      <w:r w:rsidRPr="00CB0C25">
        <w:rPr>
          <w:rFonts w:eastAsia="Times New Roman"/>
          <w:color w:val="1F497D"/>
        </w:rPr>
        <w:t> </w:t>
      </w:r>
      <w:r w:rsidRPr="00CB0C25">
        <w:rPr>
          <w:rFonts w:eastAsia="Times New Roman"/>
        </w:rPr>
        <w:t>1.  Could the paving be done more quickly?</w:t>
      </w:r>
    </w:p>
    <w:p w:rsidR="006266EA" w:rsidRPr="00CB0C25" w:rsidRDefault="006266EA" w:rsidP="006266EA">
      <w:pPr>
        <w:spacing w:before="100" w:beforeAutospacing="1" w:after="100" w:afterAutospacing="1"/>
        <w:rPr>
          <w:rFonts w:eastAsia="Times New Roman"/>
        </w:rPr>
      </w:pPr>
      <w:r w:rsidRPr="00CB0C25">
        <w:rPr>
          <w:rFonts w:eastAsia="Times New Roman"/>
        </w:rPr>
        <w:t> </w:t>
      </w:r>
      <w:r w:rsidRPr="00CB0C25">
        <w:rPr>
          <w:rFonts w:eastAsia="Times New Roman"/>
          <w:color w:val="1F497D"/>
        </w:rPr>
        <w:t>YES, AS THERE WOULD BE NO NEED TO WAIT FOR CONCRETE TO ATTAIN STRENGTH. THE AC LAYER CAN BE PLACED RIGHT BEHIND THE CONCRETE PLACEMENT AS SOON AS THE RCC JOINT SAWING IS DONE. THIS PRACTICE HAS BEEN USED IN EUROPE (SPAIN) AND IN CANADA. AND NON-TRUCK TRAFFIC CAN BE PUT ON THE ROADWAY AS SOON AS THE AC LAYER IS READY TO BE TRAFFICKED. SO, THE CONSTRUCTION TIME CAN BE REDUCED AND OVERALL COST WOULD BE LOWER, BY 15 to 20%, DEPENDING ON PROJECT SIZE.</w:t>
      </w:r>
    </w:p>
    <w:p w:rsidR="006266EA" w:rsidRPr="00CB0C25" w:rsidRDefault="006266EA" w:rsidP="006266EA">
      <w:pPr>
        <w:spacing w:before="100" w:beforeAutospacing="1" w:after="100" w:afterAutospacing="1"/>
        <w:rPr>
          <w:rFonts w:eastAsia="Times New Roman"/>
        </w:rPr>
      </w:pPr>
      <w:r w:rsidRPr="00CB0C25">
        <w:rPr>
          <w:rFonts w:eastAsia="Times New Roman"/>
          <w:color w:val="1F497D"/>
        </w:rPr>
        <w:t> </w:t>
      </w:r>
      <w:r w:rsidRPr="00CB0C25">
        <w:rPr>
          <w:rFonts w:eastAsia="Times New Roman"/>
        </w:rPr>
        <w:t>2.  Would it require less labor?  (running the paver, finishing?)</w:t>
      </w:r>
    </w:p>
    <w:p w:rsidR="006266EA" w:rsidRPr="00CB0C25" w:rsidRDefault="006266EA" w:rsidP="006266EA">
      <w:pPr>
        <w:spacing w:before="100" w:beforeAutospacing="1" w:after="100" w:afterAutospacing="1"/>
        <w:rPr>
          <w:rFonts w:eastAsia="Times New Roman"/>
        </w:rPr>
      </w:pPr>
      <w:r w:rsidRPr="00CB0C25">
        <w:rPr>
          <w:rFonts w:eastAsia="Times New Roman"/>
        </w:rPr>
        <w:t> </w:t>
      </w:r>
      <w:r w:rsidRPr="00CB0C25">
        <w:rPr>
          <w:rFonts w:eastAsia="Times New Roman"/>
          <w:color w:val="1F497D"/>
        </w:rPr>
        <w:t xml:space="preserve">YES, AN AC PAVER IS STILL REQUIRED PLUS COMPACTION EQUIPMENT. </w:t>
      </w:r>
    </w:p>
    <w:p w:rsidR="006266EA" w:rsidRPr="00CB0C25" w:rsidRDefault="006266EA" w:rsidP="006266EA">
      <w:pPr>
        <w:spacing w:before="100" w:beforeAutospacing="1" w:after="100" w:afterAutospacing="1"/>
        <w:rPr>
          <w:rFonts w:eastAsia="Times New Roman"/>
        </w:rPr>
      </w:pPr>
      <w:r w:rsidRPr="00CB0C25">
        <w:rPr>
          <w:rFonts w:eastAsia="Times New Roman"/>
        </w:rPr>
        <w:t>3.  Would the concrete cost less?</w:t>
      </w:r>
    </w:p>
    <w:p w:rsidR="006266EA" w:rsidRPr="00CB0C25" w:rsidRDefault="006266EA" w:rsidP="006266EA">
      <w:pPr>
        <w:spacing w:before="100" w:beforeAutospacing="1" w:after="100" w:afterAutospacing="1"/>
        <w:rPr>
          <w:rFonts w:eastAsia="Times New Roman"/>
        </w:rPr>
      </w:pPr>
      <w:r w:rsidRPr="00CB0C25">
        <w:rPr>
          <w:rFonts w:eastAsia="Times New Roman"/>
          <w:color w:val="1F497D"/>
        </w:rPr>
        <w:t>YES, DEPENDING ON AVAILABILITY OF NEARBY CONCRETE PLANTS OR CONTRACTOR SET UP PLANT.</w:t>
      </w:r>
    </w:p>
    <w:p w:rsidR="006266EA" w:rsidRPr="006266EA" w:rsidRDefault="006266EA" w:rsidP="006266EA">
      <w:pPr>
        <w:rPr>
          <w:lang w:bidi="ar-SA"/>
        </w:rPr>
      </w:pPr>
    </w:p>
    <w:sectPr w:rsidR="006266EA" w:rsidRPr="006266EA" w:rsidSect="00364D9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3FD" w:rsidRDefault="00D363FD" w:rsidP="00BF4F21">
      <w:r>
        <w:separator/>
      </w:r>
    </w:p>
  </w:endnote>
  <w:endnote w:type="continuationSeparator" w:id="0">
    <w:p w:rsidR="00D363FD" w:rsidRDefault="00D363FD" w:rsidP="00BF4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SymbolMT">
    <w:altName w:val="Arial Unicode MS"/>
    <w:panose1 w:val="00000000000000000000"/>
    <w:charset w:val="00"/>
    <w:family w:val="auto"/>
    <w:notTrueType/>
    <w:pitch w:val="default"/>
    <w:sig w:usb0="00000000" w:usb1="08070000" w:usb2="00000010" w:usb3="00000000" w:csb0="00020001" w:csb1="00000000"/>
  </w:font>
  <w:font w:name="Arial-BoldMT">
    <w:panose1 w:val="00000000000000000000"/>
    <w:charset w:val="00"/>
    <w:family w:val="swiss"/>
    <w:notTrueType/>
    <w:pitch w:val="default"/>
    <w:sig w:usb0="00000003" w:usb1="00000000" w:usb2="00000000" w:usb3="00000000" w:csb0="00000001"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Eurosti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0013968"/>
      <w:docPartObj>
        <w:docPartGallery w:val="Page Numbers (Bottom of Page)"/>
        <w:docPartUnique/>
      </w:docPartObj>
    </w:sdtPr>
    <w:sdtEndPr/>
    <w:sdtContent>
      <w:p w:rsidR="006505D7" w:rsidRDefault="006164D0">
        <w:pPr>
          <w:pStyle w:val="Footer"/>
          <w:jc w:val="right"/>
        </w:pPr>
        <w:r>
          <w:fldChar w:fldCharType="begin"/>
        </w:r>
        <w:r>
          <w:instrText xml:space="preserve"> PAGE   \* MERGEFORMAT </w:instrText>
        </w:r>
        <w:r>
          <w:fldChar w:fldCharType="separate"/>
        </w:r>
        <w:r>
          <w:rPr>
            <w:noProof/>
          </w:rPr>
          <w:t>38</w:t>
        </w:r>
        <w:r>
          <w:rPr>
            <w:noProof/>
          </w:rPr>
          <w:fldChar w:fldCharType="end"/>
        </w:r>
      </w:p>
    </w:sdtContent>
  </w:sdt>
  <w:p w:rsidR="00994B72" w:rsidRDefault="00994B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3FD" w:rsidRDefault="00D363FD" w:rsidP="00BF4F21">
      <w:r>
        <w:separator/>
      </w:r>
    </w:p>
  </w:footnote>
  <w:footnote w:type="continuationSeparator" w:id="0">
    <w:p w:rsidR="00D363FD" w:rsidRDefault="00D363FD" w:rsidP="00BF4F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03B70"/>
    <w:multiLevelType w:val="hybridMultilevel"/>
    <w:tmpl w:val="D1C870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F393C21"/>
    <w:multiLevelType w:val="hybridMultilevel"/>
    <w:tmpl w:val="F38AA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1E0E91"/>
    <w:multiLevelType w:val="hybridMultilevel"/>
    <w:tmpl w:val="149E5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EE40AE"/>
    <w:multiLevelType w:val="multilevel"/>
    <w:tmpl w:val="47063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817E1B"/>
    <w:multiLevelType w:val="multilevel"/>
    <w:tmpl w:val="27BCC688"/>
    <w:lvl w:ilvl="0">
      <w:start w:val="6"/>
      <w:numFmt w:val="decimal"/>
      <w:lvlText w:val="%1"/>
      <w:lvlJc w:val="left"/>
      <w:pPr>
        <w:tabs>
          <w:tab w:val="num" w:pos="420"/>
        </w:tabs>
        <w:ind w:left="420" w:hanging="420"/>
      </w:pPr>
      <w:rPr>
        <w:rFonts w:hint="default"/>
      </w:rPr>
    </w:lvl>
    <w:lvl w:ilvl="1">
      <w:start w:val="1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594505"/>
    <w:multiLevelType w:val="multilevel"/>
    <w:tmpl w:val="1C3A5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E47AF8"/>
    <w:multiLevelType w:val="multilevel"/>
    <w:tmpl w:val="86E6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1B5D6A"/>
    <w:multiLevelType w:val="hybridMultilevel"/>
    <w:tmpl w:val="DDC42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7181CA6"/>
    <w:multiLevelType w:val="hybridMultilevel"/>
    <w:tmpl w:val="9E640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12A0DB1"/>
    <w:multiLevelType w:val="multilevel"/>
    <w:tmpl w:val="C436C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A70F65"/>
    <w:multiLevelType w:val="hybridMultilevel"/>
    <w:tmpl w:val="9EC6B8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4FF73BC"/>
    <w:multiLevelType w:val="hybridMultilevel"/>
    <w:tmpl w:val="BA443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8410775"/>
    <w:multiLevelType w:val="multilevel"/>
    <w:tmpl w:val="965CBA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9E914BE"/>
    <w:multiLevelType w:val="hybridMultilevel"/>
    <w:tmpl w:val="EE26F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0295806"/>
    <w:multiLevelType w:val="hybridMultilevel"/>
    <w:tmpl w:val="FCFE5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6D63C6"/>
    <w:multiLevelType w:val="hybridMultilevel"/>
    <w:tmpl w:val="D1DA13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26F600E"/>
    <w:multiLevelType w:val="multilevel"/>
    <w:tmpl w:val="9218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52D236C"/>
    <w:multiLevelType w:val="multilevel"/>
    <w:tmpl w:val="2ACE7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8496B48"/>
    <w:multiLevelType w:val="hybridMultilevel"/>
    <w:tmpl w:val="43C65D9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85B1B9B"/>
    <w:multiLevelType w:val="multilevel"/>
    <w:tmpl w:val="6164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2"/>
  </w:num>
  <w:num w:numId="3">
    <w:abstractNumId w:val="17"/>
  </w:num>
  <w:num w:numId="4">
    <w:abstractNumId w:val="9"/>
  </w:num>
  <w:num w:numId="5">
    <w:abstractNumId w:val="5"/>
  </w:num>
  <w:num w:numId="6">
    <w:abstractNumId w:val="19"/>
  </w:num>
  <w:num w:numId="7">
    <w:abstractNumId w:val="16"/>
  </w:num>
  <w:num w:numId="8">
    <w:abstractNumId w:val="7"/>
  </w:num>
  <w:num w:numId="9">
    <w:abstractNumId w:val="14"/>
  </w:num>
  <w:num w:numId="10">
    <w:abstractNumId w:val="13"/>
  </w:num>
  <w:num w:numId="11">
    <w:abstractNumId w:val="2"/>
  </w:num>
  <w:num w:numId="12">
    <w:abstractNumId w:val="11"/>
  </w:num>
  <w:num w:numId="13">
    <w:abstractNumId w:val="0"/>
  </w:num>
  <w:num w:numId="14">
    <w:abstractNumId w:val="15"/>
  </w:num>
  <w:num w:numId="15">
    <w:abstractNumId w:val="10"/>
  </w:num>
  <w:num w:numId="16">
    <w:abstractNumId w:val="18"/>
  </w:num>
  <w:num w:numId="17">
    <w:abstractNumId w:val="4"/>
  </w:num>
  <w:num w:numId="18">
    <w:abstractNumId w:val="6"/>
  </w:num>
  <w:num w:numId="19">
    <w:abstractNumId w:val="1"/>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64C"/>
    <w:rsid w:val="00003413"/>
    <w:rsid w:val="0000626C"/>
    <w:rsid w:val="00011E8F"/>
    <w:rsid w:val="00026BE1"/>
    <w:rsid w:val="0004552F"/>
    <w:rsid w:val="00052F48"/>
    <w:rsid w:val="0006513E"/>
    <w:rsid w:val="00075DE4"/>
    <w:rsid w:val="000940F8"/>
    <w:rsid w:val="000D1958"/>
    <w:rsid w:val="000E2CC7"/>
    <w:rsid w:val="000F6386"/>
    <w:rsid w:val="0010530E"/>
    <w:rsid w:val="001138D5"/>
    <w:rsid w:val="00120347"/>
    <w:rsid w:val="00123A21"/>
    <w:rsid w:val="001518A1"/>
    <w:rsid w:val="001566FF"/>
    <w:rsid w:val="00173CEA"/>
    <w:rsid w:val="0018055B"/>
    <w:rsid w:val="00191B00"/>
    <w:rsid w:val="001B7A51"/>
    <w:rsid w:val="001C2C65"/>
    <w:rsid w:val="001C4894"/>
    <w:rsid w:val="001C5830"/>
    <w:rsid w:val="001D6C2D"/>
    <w:rsid w:val="001E19DE"/>
    <w:rsid w:val="001E3437"/>
    <w:rsid w:val="001E5344"/>
    <w:rsid w:val="001E660A"/>
    <w:rsid w:val="001F159D"/>
    <w:rsid w:val="001F1D7D"/>
    <w:rsid w:val="00202497"/>
    <w:rsid w:val="00202BB6"/>
    <w:rsid w:val="00206BFF"/>
    <w:rsid w:val="00207A8D"/>
    <w:rsid w:val="0022150A"/>
    <w:rsid w:val="00221D19"/>
    <w:rsid w:val="0022798E"/>
    <w:rsid w:val="002364F3"/>
    <w:rsid w:val="00240E20"/>
    <w:rsid w:val="00254131"/>
    <w:rsid w:val="002546F1"/>
    <w:rsid w:val="00282E29"/>
    <w:rsid w:val="002A1FCA"/>
    <w:rsid w:val="002A251E"/>
    <w:rsid w:val="002F2C46"/>
    <w:rsid w:val="0030634A"/>
    <w:rsid w:val="00315A87"/>
    <w:rsid w:val="003167E0"/>
    <w:rsid w:val="00321547"/>
    <w:rsid w:val="00333262"/>
    <w:rsid w:val="00343304"/>
    <w:rsid w:val="0035235C"/>
    <w:rsid w:val="00364D96"/>
    <w:rsid w:val="00365D54"/>
    <w:rsid w:val="003706B7"/>
    <w:rsid w:val="003713F5"/>
    <w:rsid w:val="00386618"/>
    <w:rsid w:val="003925E0"/>
    <w:rsid w:val="003B6033"/>
    <w:rsid w:val="003B7F8F"/>
    <w:rsid w:val="003C55D7"/>
    <w:rsid w:val="003D539A"/>
    <w:rsid w:val="0040131B"/>
    <w:rsid w:val="0042553F"/>
    <w:rsid w:val="00425824"/>
    <w:rsid w:val="00440249"/>
    <w:rsid w:val="004445AF"/>
    <w:rsid w:val="004609FC"/>
    <w:rsid w:val="00466FCC"/>
    <w:rsid w:val="00485443"/>
    <w:rsid w:val="00496297"/>
    <w:rsid w:val="004B44A4"/>
    <w:rsid w:val="004C47EB"/>
    <w:rsid w:val="004D0780"/>
    <w:rsid w:val="004D2CE5"/>
    <w:rsid w:val="004E0010"/>
    <w:rsid w:val="004F0E5B"/>
    <w:rsid w:val="004F7408"/>
    <w:rsid w:val="00504D72"/>
    <w:rsid w:val="0052231C"/>
    <w:rsid w:val="00537A75"/>
    <w:rsid w:val="0054364C"/>
    <w:rsid w:val="00546992"/>
    <w:rsid w:val="00547A34"/>
    <w:rsid w:val="005516EA"/>
    <w:rsid w:val="00560E30"/>
    <w:rsid w:val="00573FA4"/>
    <w:rsid w:val="00583006"/>
    <w:rsid w:val="005844AB"/>
    <w:rsid w:val="0059184E"/>
    <w:rsid w:val="00593AB6"/>
    <w:rsid w:val="005955C8"/>
    <w:rsid w:val="005B5FE3"/>
    <w:rsid w:val="005D0699"/>
    <w:rsid w:val="005E11A1"/>
    <w:rsid w:val="006164D0"/>
    <w:rsid w:val="006266EA"/>
    <w:rsid w:val="006505D7"/>
    <w:rsid w:val="00657F8F"/>
    <w:rsid w:val="0067036D"/>
    <w:rsid w:val="0068226D"/>
    <w:rsid w:val="006B54F6"/>
    <w:rsid w:val="006C0616"/>
    <w:rsid w:val="006E3981"/>
    <w:rsid w:val="006E5C34"/>
    <w:rsid w:val="0070056F"/>
    <w:rsid w:val="00714E33"/>
    <w:rsid w:val="007216B4"/>
    <w:rsid w:val="00722FFB"/>
    <w:rsid w:val="007245CF"/>
    <w:rsid w:val="007326BF"/>
    <w:rsid w:val="00735057"/>
    <w:rsid w:val="00737C9C"/>
    <w:rsid w:val="00760210"/>
    <w:rsid w:val="00787896"/>
    <w:rsid w:val="007912E0"/>
    <w:rsid w:val="007A1E02"/>
    <w:rsid w:val="007A31E8"/>
    <w:rsid w:val="007B641B"/>
    <w:rsid w:val="007B7B18"/>
    <w:rsid w:val="007C00C3"/>
    <w:rsid w:val="007D29FA"/>
    <w:rsid w:val="007D2EA6"/>
    <w:rsid w:val="007E4BEE"/>
    <w:rsid w:val="007E70FF"/>
    <w:rsid w:val="007F14D8"/>
    <w:rsid w:val="00804201"/>
    <w:rsid w:val="00816D90"/>
    <w:rsid w:val="008324C9"/>
    <w:rsid w:val="0083480A"/>
    <w:rsid w:val="00871D41"/>
    <w:rsid w:val="00873891"/>
    <w:rsid w:val="00874BB8"/>
    <w:rsid w:val="008A215F"/>
    <w:rsid w:val="008B2A17"/>
    <w:rsid w:val="008B43AA"/>
    <w:rsid w:val="008B5589"/>
    <w:rsid w:val="008B6479"/>
    <w:rsid w:val="008D3CD5"/>
    <w:rsid w:val="008F0FA0"/>
    <w:rsid w:val="008F3463"/>
    <w:rsid w:val="00906FFA"/>
    <w:rsid w:val="0092261F"/>
    <w:rsid w:val="00924E9C"/>
    <w:rsid w:val="009302B3"/>
    <w:rsid w:val="009446F7"/>
    <w:rsid w:val="009518A2"/>
    <w:rsid w:val="009660A0"/>
    <w:rsid w:val="00973E1B"/>
    <w:rsid w:val="0097749A"/>
    <w:rsid w:val="00977E08"/>
    <w:rsid w:val="00994B72"/>
    <w:rsid w:val="009A1EE6"/>
    <w:rsid w:val="009B55D6"/>
    <w:rsid w:val="009D16B0"/>
    <w:rsid w:val="009D627D"/>
    <w:rsid w:val="009E1535"/>
    <w:rsid w:val="00A01351"/>
    <w:rsid w:val="00A1653E"/>
    <w:rsid w:val="00A25815"/>
    <w:rsid w:val="00A25B3B"/>
    <w:rsid w:val="00A3103A"/>
    <w:rsid w:val="00A33F2F"/>
    <w:rsid w:val="00A41103"/>
    <w:rsid w:val="00A6115A"/>
    <w:rsid w:val="00A80C43"/>
    <w:rsid w:val="00A86D2B"/>
    <w:rsid w:val="00A94AC0"/>
    <w:rsid w:val="00A97028"/>
    <w:rsid w:val="00AC3B40"/>
    <w:rsid w:val="00AD2484"/>
    <w:rsid w:val="00AF0568"/>
    <w:rsid w:val="00AF4D7B"/>
    <w:rsid w:val="00B10821"/>
    <w:rsid w:val="00B1148E"/>
    <w:rsid w:val="00B25EA4"/>
    <w:rsid w:val="00B43587"/>
    <w:rsid w:val="00B63319"/>
    <w:rsid w:val="00B76972"/>
    <w:rsid w:val="00B91F66"/>
    <w:rsid w:val="00BA61B8"/>
    <w:rsid w:val="00BA77AF"/>
    <w:rsid w:val="00BE4F26"/>
    <w:rsid w:val="00BE7361"/>
    <w:rsid w:val="00BF1F2C"/>
    <w:rsid w:val="00BF4F21"/>
    <w:rsid w:val="00C016F7"/>
    <w:rsid w:val="00C17B7B"/>
    <w:rsid w:val="00C26679"/>
    <w:rsid w:val="00C3046A"/>
    <w:rsid w:val="00C3427E"/>
    <w:rsid w:val="00C3611B"/>
    <w:rsid w:val="00C56B69"/>
    <w:rsid w:val="00C806C1"/>
    <w:rsid w:val="00C843BD"/>
    <w:rsid w:val="00C84E3E"/>
    <w:rsid w:val="00C85B54"/>
    <w:rsid w:val="00CA7065"/>
    <w:rsid w:val="00CB200D"/>
    <w:rsid w:val="00CC4372"/>
    <w:rsid w:val="00CF0B5E"/>
    <w:rsid w:val="00CF70FD"/>
    <w:rsid w:val="00D01EDD"/>
    <w:rsid w:val="00D07777"/>
    <w:rsid w:val="00D14C72"/>
    <w:rsid w:val="00D16E06"/>
    <w:rsid w:val="00D17772"/>
    <w:rsid w:val="00D33D08"/>
    <w:rsid w:val="00D363FD"/>
    <w:rsid w:val="00D55B8D"/>
    <w:rsid w:val="00D66E6C"/>
    <w:rsid w:val="00D77FC7"/>
    <w:rsid w:val="00DA1EBE"/>
    <w:rsid w:val="00DA5084"/>
    <w:rsid w:val="00DB1D8D"/>
    <w:rsid w:val="00DB27E9"/>
    <w:rsid w:val="00DE4F7A"/>
    <w:rsid w:val="00DF251C"/>
    <w:rsid w:val="00DF53C2"/>
    <w:rsid w:val="00E13F0F"/>
    <w:rsid w:val="00E159EA"/>
    <w:rsid w:val="00E277A7"/>
    <w:rsid w:val="00E30FF6"/>
    <w:rsid w:val="00E37A98"/>
    <w:rsid w:val="00E46412"/>
    <w:rsid w:val="00E615A5"/>
    <w:rsid w:val="00E73C5E"/>
    <w:rsid w:val="00EA0118"/>
    <w:rsid w:val="00EC4760"/>
    <w:rsid w:val="00ED65E1"/>
    <w:rsid w:val="00EE1A01"/>
    <w:rsid w:val="00F249DC"/>
    <w:rsid w:val="00F255D5"/>
    <w:rsid w:val="00F25833"/>
    <w:rsid w:val="00F32BCB"/>
    <w:rsid w:val="00F37A98"/>
    <w:rsid w:val="00F425CC"/>
    <w:rsid w:val="00F521AC"/>
    <w:rsid w:val="00F6072F"/>
    <w:rsid w:val="00F9550E"/>
    <w:rsid w:val="00FA277D"/>
    <w:rsid w:val="00FA3423"/>
    <w:rsid w:val="00FB2B22"/>
    <w:rsid w:val="00FC18B7"/>
    <w:rsid w:val="00FD664A"/>
    <w:rsid w:val="00FE4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361"/>
    <w:pPr>
      <w:spacing w:after="0" w:line="240" w:lineRule="auto"/>
    </w:pPr>
    <w:rPr>
      <w:rFonts w:ascii="Times New Roman" w:eastAsiaTheme="minorEastAsia" w:hAnsi="Times New Roman" w:cs="Times New Roman"/>
      <w:sz w:val="24"/>
      <w:szCs w:val="24"/>
      <w:lang w:bidi="en-US"/>
    </w:rPr>
  </w:style>
  <w:style w:type="paragraph" w:styleId="Heading1">
    <w:name w:val="heading 1"/>
    <w:basedOn w:val="Normal"/>
    <w:next w:val="Normal"/>
    <w:link w:val="Heading1Char"/>
    <w:uiPriority w:val="9"/>
    <w:qFormat/>
    <w:rsid w:val="00BA77AF"/>
    <w:pPr>
      <w:keepNext/>
      <w:keepLines/>
      <w:spacing w:before="480"/>
      <w:outlineLvl w:val="0"/>
    </w:pPr>
    <w:rPr>
      <w:rFonts w:ascii="Arial" w:eastAsiaTheme="majorEastAsia" w:hAnsi="Arial" w:cstheme="majorBidi"/>
      <w:b/>
      <w:bCs/>
      <w:caps/>
      <w:sz w:val="28"/>
      <w:szCs w:val="28"/>
    </w:rPr>
  </w:style>
  <w:style w:type="paragraph" w:styleId="Heading2">
    <w:name w:val="heading 2"/>
    <w:basedOn w:val="Normal"/>
    <w:next w:val="Normal"/>
    <w:link w:val="Heading2Char"/>
    <w:uiPriority w:val="9"/>
    <w:unhideWhenUsed/>
    <w:qFormat/>
    <w:rsid w:val="005844AB"/>
    <w:pPr>
      <w:keepNext/>
      <w:spacing w:before="240" w:after="60"/>
      <w:outlineLvl w:val="1"/>
    </w:pPr>
    <w:rPr>
      <w:rFonts w:ascii="Arial" w:eastAsiaTheme="majorEastAsia" w:hAnsi="Arial" w:cstheme="majorBidi"/>
      <w:b/>
      <w:bCs/>
      <w:iCs/>
      <w:szCs w:val="28"/>
    </w:rPr>
  </w:style>
  <w:style w:type="paragraph" w:styleId="Heading3">
    <w:name w:val="heading 3"/>
    <w:basedOn w:val="Normal"/>
    <w:next w:val="Normal"/>
    <w:link w:val="Heading3Char"/>
    <w:uiPriority w:val="9"/>
    <w:unhideWhenUsed/>
    <w:qFormat/>
    <w:rsid w:val="005844AB"/>
    <w:pPr>
      <w:keepNext/>
      <w:keepLines/>
      <w:spacing w:before="200"/>
      <w:outlineLvl w:val="2"/>
    </w:pPr>
    <w:rPr>
      <w:rFonts w:ascii="Arial" w:eastAsiaTheme="majorEastAsia" w:hAnsi="Arial" w:cstheme="majorBidi"/>
      <w:bCs/>
      <w:i/>
    </w:rPr>
  </w:style>
  <w:style w:type="paragraph" w:styleId="Heading4">
    <w:name w:val="heading 4"/>
    <w:basedOn w:val="Normal"/>
    <w:next w:val="Normal"/>
    <w:link w:val="Heading4Char"/>
    <w:uiPriority w:val="9"/>
    <w:semiHidden/>
    <w:unhideWhenUsed/>
    <w:qFormat/>
    <w:rsid w:val="004609FC"/>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67036D"/>
    <w:pPr>
      <w:keepNext/>
      <w:keepLines/>
      <w:spacing w:before="200"/>
      <w:outlineLvl w:val="5"/>
    </w:pPr>
    <w:rPr>
      <w:rFonts w:eastAsiaTheme="majorEastAsia"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844AB"/>
    <w:rPr>
      <w:rFonts w:ascii="Arial" w:eastAsiaTheme="majorEastAsia" w:hAnsi="Arial" w:cstheme="majorBidi"/>
      <w:b/>
      <w:bCs/>
      <w:iCs/>
      <w:sz w:val="24"/>
      <w:szCs w:val="28"/>
      <w:lang w:bidi="en-US"/>
    </w:rPr>
  </w:style>
  <w:style w:type="paragraph" w:styleId="Caption">
    <w:name w:val="caption"/>
    <w:basedOn w:val="Normal"/>
    <w:next w:val="Normal"/>
    <w:uiPriority w:val="35"/>
    <w:unhideWhenUsed/>
    <w:rsid w:val="0054364C"/>
    <w:pPr>
      <w:spacing w:after="200"/>
    </w:pPr>
    <w:rPr>
      <w:b/>
      <w:bCs/>
      <w:sz w:val="22"/>
      <w:szCs w:val="18"/>
    </w:rPr>
  </w:style>
  <w:style w:type="paragraph" w:styleId="BalloonText">
    <w:name w:val="Balloon Text"/>
    <w:basedOn w:val="Normal"/>
    <w:link w:val="BalloonTextChar"/>
    <w:uiPriority w:val="99"/>
    <w:semiHidden/>
    <w:unhideWhenUsed/>
    <w:rsid w:val="0054364C"/>
    <w:rPr>
      <w:rFonts w:ascii="Tahoma" w:hAnsi="Tahoma" w:cs="Tahoma"/>
      <w:sz w:val="16"/>
      <w:szCs w:val="16"/>
    </w:rPr>
  </w:style>
  <w:style w:type="character" w:customStyle="1" w:styleId="BalloonTextChar">
    <w:name w:val="Balloon Text Char"/>
    <w:basedOn w:val="DefaultParagraphFont"/>
    <w:link w:val="BalloonText"/>
    <w:uiPriority w:val="99"/>
    <w:semiHidden/>
    <w:rsid w:val="0054364C"/>
    <w:rPr>
      <w:rFonts w:ascii="Tahoma" w:eastAsiaTheme="minorEastAsia" w:hAnsi="Tahoma" w:cs="Tahoma"/>
      <w:sz w:val="16"/>
      <w:szCs w:val="16"/>
      <w:lang w:bidi="en-US"/>
    </w:rPr>
  </w:style>
  <w:style w:type="paragraph" w:styleId="NormalWeb">
    <w:name w:val="Normal (Web)"/>
    <w:basedOn w:val="Normal"/>
    <w:uiPriority w:val="99"/>
    <w:unhideWhenUsed/>
    <w:rsid w:val="004609FC"/>
    <w:pPr>
      <w:spacing w:before="100" w:beforeAutospacing="1" w:after="100" w:afterAutospacing="1"/>
    </w:pPr>
    <w:rPr>
      <w:rFonts w:eastAsia="Times New Roman"/>
      <w:lang w:bidi="ar-SA"/>
    </w:rPr>
  </w:style>
  <w:style w:type="character" w:styleId="Hyperlink">
    <w:name w:val="Hyperlink"/>
    <w:basedOn w:val="DefaultParagraphFont"/>
    <w:uiPriority w:val="99"/>
    <w:unhideWhenUsed/>
    <w:rsid w:val="004609FC"/>
    <w:rPr>
      <w:color w:val="0000FF"/>
      <w:u w:val="single"/>
    </w:rPr>
  </w:style>
  <w:style w:type="character" w:customStyle="1" w:styleId="Heading4Char">
    <w:name w:val="Heading 4 Char"/>
    <w:basedOn w:val="DefaultParagraphFont"/>
    <w:link w:val="Heading4"/>
    <w:uiPriority w:val="9"/>
    <w:semiHidden/>
    <w:rsid w:val="004609FC"/>
    <w:rPr>
      <w:rFonts w:asciiTheme="majorHAnsi" w:eastAsiaTheme="majorEastAsia" w:hAnsiTheme="majorHAnsi" w:cstheme="majorBidi"/>
      <w:b/>
      <w:bCs/>
      <w:i/>
      <w:iCs/>
      <w:color w:val="4F81BD" w:themeColor="accent1"/>
      <w:sz w:val="24"/>
      <w:szCs w:val="24"/>
      <w:lang w:bidi="en-US"/>
    </w:rPr>
  </w:style>
  <w:style w:type="paragraph" w:customStyle="1" w:styleId="Caption1">
    <w:name w:val="Caption1"/>
    <w:basedOn w:val="Normal"/>
    <w:rsid w:val="004609FC"/>
    <w:pPr>
      <w:spacing w:before="100" w:beforeAutospacing="1" w:after="100" w:afterAutospacing="1"/>
    </w:pPr>
    <w:rPr>
      <w:rFonts w:eastAsia="Times New Roman"/>
      <w:lang w:bidi="ar-SA"/>
    </w:rPr>
  </w:style>
  <w:style w:type="character" w:customStyle="1" w:styleId="Heading1Char">
    <w:name w:val="Heading 1 Char"/>
    <w:basedOn w:val="DefaultParagraphFont"/>
    <w:link w:val="Heading1"/>
    <w:uiPriority w:val="9"/>
    <w:rsid w:val="00BA77AF"/>
    <w:rPr>
      <w:rFonts w:ascii="Arial" w:eastAsiaTheme="majorEastAsia" w:hAnsi="Arial" w:cstheme="majorBidi"/>
      <w:b/>
      <w:bCs/>
      <w:caps/>
      <w:sz w:val="28"/>
      <w:szCs w:val="28"/>
      <w:lang w:bidi="en-US"/>
    </w:rPr>
  </w:style>
  <w:style w:type="character" w:customStyle="1" w:styleId="Heading3Char">
    <w:name w:val="Heading 3 Char"/>
    <w:basedOn w:val="DefaultParagraphFont"/>
    <w:link w:val="Heading3"/>
    <w:uiPriority w:val="9"/>
    <w:rsid w:val="005844AB"/>
    <w:rPr>
      <w:rFonts w:ascii="Arial" w:eastAsiaTheme="majorEastAsia" w:hAnsi="Arial" w:cstheme="majorBidi"/>
      <w:bCs/>
      <w:i/>
      <w:sz w:val="24"/>
      <w:szCs w:val="24"/>
      <w:lang w:bidi="en-US"/>
    </w:rPr>
  </w:style>
  <w:style w:type="paragraph" w:styleId="Header">
    <w:name w:val="header"/>
    <w:basedOn w:val="Normal"/>
    <w:link w:val="HeaderChar"/>
    <w:unhideWhenUsed/>
    <w:rsid w:val="00BF4F21"/>
    <w:pPr>
      <w:tabs>
        <w:tab w:val="center" w:pos="4680"/>
        <w:tab w:val="right" w:pos="9360"/>
      </w:tabs>
    </w:pPr>
  </w:style>
  <w:style w:type="character" w:customStyle="1" w:styleId="HeaderChar">
    <w:name w:val="Header Char"/>
    <w:basedOn w:val="DefaultParagraphFont"/>
    <w:link w:val="Header"/>
    <w:uiPriority w:val="99"/>
    <w:semiHidden/>
    <w:rsid w:val="00BF4F21"/>
    <w:rPr>
      <w:rFonts w:eastAsiaTheme="minorEastAsia" w:cs="Times New Roman"/>
      <w:sz w:val="24"/>
      <w:szCs w:val="24"/>
      <w:lang w:bidi="en-US"/>
    </w:rPr>
  </w:style>
  <w:style w:type="paragraph" w:styleId="Footer">
    <w:name w:val="footer"/>
    <w:basedOn w:val="Normal"/>
    <w:link w:val="FooterChar"/>
    <w:uiPriority w:val="99"/>
    <w:unhideWhenUsed/>
    <w:rsid w:val="00BF4F21"/>
    <w:pPr>
      <w:tabs>
        <w:tab w:val="center" w:pos="4680"/>
        <w:tab w:val="right" w:pos="9360"/>
      </w:tabs>
    </w:pPr>
  </w:style>
  <w:style w:type="character" w:customStyle="1" w:styleId="FooterChar">
    <w:name w:val="Footer Char"/>
    <w:basedOn w:val="DefaultParagraphFont"/>
    <w:link w:val="Footer"/>
    <w:uiPriority w:val="99"/>
    <w:rsid w:val="00BF4F21"/>
    <w:rPr>
      <w:rFonts w:eastAsiaTheme="minorEastAsia" w:cs="Times New Roman"/>
      <w:sz w:val="24"/>
      <w:szCs w:val="24"/>
      <w:lang w:bidi="en-US"/>
    </w:rPr>
  </w:style>
  <w:style w:type="character" w:customStyle="1" w:styleId="Heading6Char">
    <w:name w:val="Heading 6 Char"/>
    <w:basedOn w:val="DefaultParagraphFont"/>
    <w:link w:val="Heading6"/>
    <w:uiPriority w:val="9"/>
    <w:semiHidden/>
    <w:rsid w:val="0067036D"/>
    <w:rPr>
      <w:rFonts w:asciiTheme="majorHAnsi" w:eastAsiaTheme="majorEastAsia" w:hAnsiTheme="majorHAnsi" w:cstheme="majorBidi"/>
      <w:i/>
      <w:iCs/>
      <w:color w:val="243F60" w:themeColor="accent1" w:themeShade="7F"/>
      <w:sz w:val="24"/>
      <w:szCs w:val="24"/>
      <w:lang w:bidi="en-US"/>
    </w:rPr>
  </w:style>
  <w:style w:type="paragraph" w:customStyle="1" w:styleId="recordlabel">
    <w:name w:val="recordlabel"/>
    <w:basedOn w:val="Normal"/>
    <w:rsid w:val="0067036D"/>
    <w:pPr>
      <w:spacing w:before="100" w:beforeAutospacing="1" w:after="100" w:afterAutospacing="1"/>
    </w:pPr>
    <w:rPr>
      <w:rFonts w:eastAsia="Times New Roman"/>
      <w:lang w:bidi="ar-SA"/>
    </w:rPr>
  </w:style>
  <w:style w:type="character" w:customStyle="1" w:styleId="highlight">
    <w:name w:val="highlight"/>
    <w:basedOn w:val="DefaultParagraphFont"/>
    <w:rsid w:val="0067036D"/>
  </w:style>
  <w:style w:type="paragraph" w:customStyle="1" w:styleId="recordlvalue">
    <w:name w:val="recordlvalue"/>
    <w:basedOn w:val="Normal"/>
    <w:rsid w:val="0067036D"/>
    <w:pPr>
      <w:spacing w:before="100" w:beforeAutospacing="1" w:after="100" w:afterAutospacing="1"/>
    </w:pPr>
    <w:rPr>
      <w:rFonts w:eastAsia="Times New Roman"/>
      <w:lang w:bidi="ar-SA"/>
    </w:rPr>
  </w:style>
  <w:style w:type="paragraph" w:styleId="ListParagraph">
    <w:name w:val="List Paragraph"/>
    <w:basedOn w:val="Normal"/>
    <w:uiPriority w:val="34"/>
    <w:qFormat/>
    <w:rsid w:val="00DF53C2"/>
    <w:pPr>
      <w:ind w:left="720"/>
      <w:contextualSpacing/>
    </w:pPr>
  </w:style>
  <w:style w:type="character" w:styleId="CommentReference">
    <w:name w:val="annotation reference"/>
    <w:basedOn w:val="DefaultParagraphFont"/>
    <w:uiPriority w:val="99"/>
    <w:semiHidden/>
    <w:unhideWhenUsed/>
    <w:rsid w:val="008B2A17"/>
    <w:rPr>
      <w:sz w:val="16"/>
      <w:szCs w:val="16"/>
    </w:rPr>
  </w:style>
  <w:style w:type="paragraph" w:styleId="CommentText">
    <w:name w:val="annotation text"/>
    <w:basedOn w:val="Normal"/>
    <w:link w:val="CommentTextChar"/>
    <w:uiPriority w:val="99"/>
    <w:semiHidden/>
    <w:unhideWhenUsed/>
    <w:rsid w:val="008B2A17"/>
    <w:rPr>
      <w:sz w:val="20"/>
      <w:szCs w:val="20"/>
    </w:rPr>
  </w:style>
  <w:style w:type="character" w:customStyle="1" w:styleId="CommentTextChar">
    <w:name w:val="Comment Text Char"/>
    <w:basedOn w:val="DefaultParagraphFont"/>
    <w:link w:val="CommentText"/>
    <w:uiPriority w:val="99"/>
    <w:semiHidden/>
    <w:rsid w:val="008B2A17"/>
    <w:rPr>
      <w:rFonts w:ascii="Times New Roman" w:eastAsiaTheme="minorEastAsia"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8B2A17"/>
    <w:rPr>
      <w:b/>
      <w:bCs/>
    </w:rPr>
  </w:style>
  <w:style w:type="character" w:customStyle="1" w:styleId="CommentSubjectChar">
    <w:name w:val="Comment Subject Char"/>
    <w:basedOn w:val="CommentTextChar"/>
    <w:link w:val="CommentSubject"/>
    <w:uiPriority w:val="99"/>
    <w:semiHidden/>
    <w:rsid w:val="008B2A17"/>
    <w:rPr>
      <w:rFonts w:ascii="Times New Roman" w:eastAsiaTheme="minorEastAsia" w:hAnsi="Times New Roman" w:cs="Times New Roman"/>
      <w:b/>
      <w:bCs/>
      <w:sz w:val="20"/>
      <w:szCs w:val="20"/>
      <w:lang w:bidi="en-US"/>
    </w:rPr>
  </w:style>
  <w:style w:type="table" w:styleId="TableGrid">
    <w:name w:val="Table Grid"/>
    <w:basedOn w:val="TableNormal"/>
    <w:uiPriority w:val="59"/>
    <w:rsid w:val="00E30F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361"/>
    <w:pPr>
      <w:spacing w:after="0" w:line="240" w:lineRule="auto"/>
    </w:pPr>
    <w:rPr>
      <w:rFonts w:ascii="Times New Roman" w:eastAsiaTheme="minorEastAsia" w:hAnsi="Times New Roman" w:cs="Times New Roman"/>
      <w:sz w:val="24"/>
      <w:szCs w:val="24"/>
      <w:lang w:bidi="en-US"/>
    </w:rPr>
  </w:style>
  <w:style w:type="paragraph" w:styleId="Heading1">
    <w:name w:val="heading 1"/>
    <w:basedOn w:val="Normal"/>
    <w:next w:val="Normal"/>
    <w:link w:val="Heading1Char"/>
    <w:uiPriority w:val="9"/>
    <w:qFormat/>
    <w:rsid w:val="00BA77AF"/>
    <w:pPr>
      <w:keepNext/>
      <w:keepLines/>
      <w:spacing w:before="480"/>
      <w:outlineLvl w:val="0"/>
    </w:pPr>
    <w:rPr>
      <w:rFonts w:ascii="Arial" w:eastAsiaTheme="majorEastAsia" w:hAnsi="Arial" w:cstheme="majorBidi"/>
      <w:b/>
      <w:bCs/>
      <w:caps/>
      <w:sz w:val="28"/>
      <w:szCs w:val="28"/>
    </w:rPr>
  </w:style>
  <w:style w:type="paragraph" w:styleId="Heading2">
    <w:name w:val="heading 2"/>
    <w:basedOn w:val="Normal"/>
    <w:next w:val="Normal"/>
    <w:link w:val="Heading2Char"/>
    <w:uiPriority w:val="9"/>
    <w:unhideWhenUsed/>
    <w:qFormat/>
    <w:rsid w:val="005844AB"/>
    <w:pPr>
      <w:keepNext/>
      <w:spacing w:before="240" w:after="60"/>
      <w:outlineLvl w:val="1"/>
    </w:pPr>
    <w:rPr>
      <w:rFonts w:ascii="Arial" w:eastAsiaTheme="majorEastAsia" w:hAnsi="Arial" w:cstheme="majorBidi"/>
      <w:b/>
      <w:bCs/>
      <w:iCs/>
      <w:szCs w:val="28"/>
    </w:rPr>
  </w:style>
  <w:style w:type="paragraph" w:styleId="Heading3">
    <w:name w:val="heading 3"/>
    <w:basedOn w:val="Normal"/>
    <w:next w:val="Normal"/>
    <w:link w:val="Heading3Char"/>
    <w:uiPriority w:val="9"/>
    <w:unhideWhenUsed/>
    <w:qFormat/>
    <w:rsid w:val="005844AB"/>
    <w:pPr>
      <w:keepNext/>
      <w:keepLines/>
      <w:spacing w:before="200"/>
      <w:outlineLvl w:val="2"/>
    </w:pPr>
    <w:rPr>
      <w:rFonts w:ascii="Arial" w:eastAsiaTheme="majorEastAsia" w:hAnsi="Arial" w:cstheme="majorBidi"/>
      <w:bCs/>
      <w:i/>
    </w:rPr>
  </w:style>
  <w:style w:type="paragraph" w:styleId="Heading4">
    <w:name w:val="heading 4"/>
    <w:basedOn w:val="Normal"/>
    <w:next w:val="Normal"/>
    <w:link w:val="Heading4Char"/>
    <w:uiPriority w:val="9"/>
    <w:semiHidden/>
    <w:unhideWhenUsed/>
    <w:qFormat/>
    <w:rsid w:val="004609FC"/>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67036D"/>
    <w:pPr>
      <w:keepNext/>
      <w:keepLines/>
      <w:spacing w:before="200"/>
      <w:outlineLvl w:val="5"/>
    </w:pPr>
    <w:rPr>
      <w:rFonts w:eastAsiaTheme="majorEastAsia"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844AB"/>
    <w:rPr>
      <w:rFonts w:ascii="Arial" w:eastAsiaTheme="majorEastAsia" w:hAnsi="Arial" w:cstheme="majorBidi"/>
      <w:b/>
      <w:bCs/>
      <w:iCs/>
      <w:sz w:val="24"/>
      <w:szCs w:val="28"/>
      <w:lang w:bidi="en-US"/>
    </w:rPr>
  </w:style>
  <w:style w:type="paragraph" w:styleId="Caption">
    <w:name w:val="caption"/>
    <w:basedOn w:val="Normal"/>
    <w:next w:val="Normal"/>
    <w:uiPriority w:val="35"/>
    <w:unhideWhenUsed/>
    <w:rsid w:val="0054364C"/>
    <w:pPr>
      <w:spacing w:after="200"/>
    </w:pPr>
    <w:rPr>
      <w:b/>
      <w:bCs/>
      <w:sz w:val="22"/>
      <w:szCs w:val="18"/>
    </w:rPr>
  </w:style>
  <w:style w:type="paragraph" w:styleId="BalloonText">
    <w:name w:val="Balloon Text"/>
    <w:basedOn w:val="Normal"/>
    <w:link w:val="BalloonTextChar"/>
    <w:uiPriority w:val="99"/>
    <w:semiHidden/>
    <w:unhideWhenUsed/>
    <w:rsid w:val="0054364C"/>
    <w:rPr>
      <w:rFonts w:ascii="Tahoma" w:hAnsi="Tahoma" w:cs="Tahoma"/>
      <w:sz w:val="16"/>
      <w:szCs w:val="16"/>
    </w:rPr>
  </w:style>
  <w:style w:type="character" w:customStyle="1" w:styleId="BalloonTextChar">
    <w:name w:val="Balloon Text Char"/>
    <w:basedOn w:val="DefaultParagraphFont"/>
    <w:link w:val="BalloonText"/>
    <w:uiPriority w:val="99"/>
    <w:semiHidden/>
    <w:rsid w:val="0054364C"/>
    <w:rPr>
      <w:rFonts w:ascii="Tahoma" w:eastAsiaTheme="minorEastAsia" w:hAnsi="Tahoma" w:cs="Tahoma"/>
      <w:sz w:val="16"/>
      <w:szCs w:val="16"/>
      <w:lang w:bidi="en-US"/>
    </w:rPr>
  </w:style>
  <w:style w:type="paragraph" w:styleId="NormalWeb">
    <w:name w:val="Normal (Web)"/>
    <w:basedOn w:val="Normal"/>
    <w:uiPriority w:val="99"/>
    <w:unhideWhenUsed/>
    <w:rsid w:val="004609FC"/>
    <w:pPr>
      <w:spacing w:before="100" w:beforeAutospacing="1" w:after="100" w:afterAutospacing="1"/>
    </w:pPr>
    <w:rPr>
      <w:rFonts w:eastAsia="Times New Roman"/>
      <w:lang w:bidi="ar-SA"/>
    </w:rPr>
  </w:style>
  <w:style w:type="character" w:styleId="Hyperlink">
    <w:name w:val="Hyperlink"/>
    <w:basedOn w:val="DefaultParagraphFont"/>
    <w:uiPriority w:val="99"/>
    <w:unhideWhenUsed/>
    <w:rsid w:val="004609FC"/>
    <w:rPr>
      <w:color w:val="0000FF"/>
      <w:u w:val="single"/>
    </w:rPr>
  </w:style>
  <w:style w:type="character" w:customStyle="1" w:styleId="Heading4Char">
    <w:name w:val="Heading 4 Char"/>
    <w:basedOn w:val="DefaultParagraphFont"/>
    <w:link w:val="Heading4"/>
    <w:uiPriority w:val="9"/>
    <w:semiHidden/>
    <w:rsid w:val="004609FC"/>
    <w:rPr>
      <w:rFonts w:asciiTheme="majorHAnsi" w:eastAsiaTheme="majorEastAsia" w:hAnsiTheme="majorHAnsi" w:cstheme="majorBidi"/>
      <w:b/>
      <w:bCs/>
      <w:i/>
      <w:iCs/>
      <w:color w:val="4F81BD" w:themeColor="accent1"/>
      <w:sz w:val="24"/>
      <w:szCs w:val="24"/>
      <w:lang w:bidi="en-US"/>
    </w:rPr>
  </w:style>
  <w:style w:type="paragraph" w:customStyle="1" w:styleId="Caption1">
    <w:name w:val="Caption1"/>
    <w:basedOn w:val="Normal"/>
    <w:rsid w:val="004609FC"/>
    <w:pPr>
      <w:spacing w:before="100" w:beforeAutospacing="1" w:after="100" w:afterAutospacing="1"/>
    </w:pPr>
    <w:rPr>
      <w:rFonts w:eastAsia="Times New Roman"/>
      <w:lang w:bidi="ar-SA"/>
    </w:rPr>
  </w:style>
  <w:style w:type="character" w:customStyle="1" w:styleId="Heading1Char">
    <w:name w:val="Heading 1 Char"/>
    <w:basedOn w:val="DefaultParagraphFont"/>
    <w:link w:val="Heading1"/>
    <w:uiPriority w:val="9"/>
    <w:rsid w:val="00BA77AF"/>
    <w:rPr>
      <w:rFonts w:ascii="Arial" w:eastAsiaTheme="majorEastAsia" w:hAnsi="Arial" w:cstheme="majorBidi"/>
      <w:b/>
      <w:bCs/>
      <w:caps/>
      <w:sz w:val="28"/>
      <w:szCs w:val="28"/>
      <w:lang w:bidi="en-US"/>
    </w:rPr>
  </w:style>
  <w:style w:type="character" w:customStyle="1" w:styleId="Heading3Char">
    <w:name w:val="Heading 3 Char"/>
    <w:basedOn w:val="DefaultParagraphFont"/>
    <w:link w:val="Heading3"/>
    <w:uiPriority w:val="9"/>
    <w:rsid w:val="005844AB"/>
    <w:rPr>
      <w:rFonts w:ascii="Arial" w:eastAsiaTheme="majorEastAsia" w:hAnsi="Arial" w:cstheme="majorBidi"/>
      <w:bCs/>
      <w:i/>
      <w:sz w:val="24"/>
      <w:szCs w:val="24"/>
      <w:lang w:bidi="en-US"/>
    </w:rPr>
  </w:style>
  <w:style w:type="paragraph" w:styleId="Header">
    <w:name w:val="header"/>
    <w:basedOn w:val="Normal"/>
    <w:link w:val="HeaderChar"/>
    <w:unhideWhenUsed/>
    <w:rsid w:val="00BF4F21"/>
    <w:pPr>
      <w:tabs>
        <w:tab w:val="center" w:pos="4680"/>
        <w:tab w:val="right" w:pos="9360"/>
      </w:tabs>
    </w:pPr>
  </w:style>
  <w:style w:type="character" w:customStyle="1" w:styleId="HeaderChar">
    <w:name w:val="Header Char"/>
    <w:basedOn w:val="DefaultParagraphFont"/>
    <w:link w:val="Header"/>
    <w:uiPriority w:val="99"/>
    <w:semiHidden/>
    <w:rsid w:val="00BF4F21"/>
    <w:rPr>
      <w:rFonts w:eastAsiaTheme="minorEastAsia" w:cs="Times New Roman"/>
      <w:sz w:val="24"/>
      <w:szCs w:val="24"/>
      <w:lang w:bidi="en-US"/>
    </w:rPr>
  </w:style>
  <w:style w:type="paragraph" w:styleId="Footer">
    <w:name w:val="footer"/>
    <w:basedOn w:val="Normal"/>
    <w:link w:val="FooterChar"/>
    <w:uiPriority w:val="99"/>
    <w:unhideWhenUsed/>
    <w:rsid w:val="00BF4F21"/>
    <w:pPr>
      <w:tabs>
        <w:tab w:val="center" w:pos="4680"/>
        <w:tab w:val="right" w:pos="9360"/>
      </w:tabs>
    </w:pPr>
  </w:style>
  <w:style w:type="character" w:customStyle="1" w:styleId="FooterChar">
    <w:name w:val="Footer Char"/>
    <w:basedOn w:val="DefaultParagraphFont"/>
    <w:link w:val="Footer"/>
    <w:uiPriority w:val="99"/>
    <w:rsid w:val="00BF4F21"/>
    <w:rPr>
      <w:rFonts w:eastAsiaTheme="minorEastAsia" w:cs="Times New Roman"/>
      <w:sz w:val="24"/>
      <w:szCs w:val="24"/>
      <w:lang w:bidi="en-US"/>
    </w:rPr>
  </w:style>
  <w:style w:type="character" w:customStyle="1" w:styleId="Heading6Char">
    <w:name w:val="Heading 6 Char"/>
    <w:basedOn w:val="DefaultParagraphFont"/>
    <w:link w:val="Heading6"/>
    <w:uiPriority w:val="9"/>
    <w:semiHidden/>
    <w:rsid w:val="0067036D"/>
    <w:rPr>
      <w:rFonts w:asciiTheme="majorHAnsi" w:eastAsiaTheme="majorEastAsia" w:hAnsiTheme="majorHAnsi" w:cstheme="majorBidi"/>
      <w:i/>
      <w:iCs/>
      <w:color w:val="243F60" w:themeColor="accent1" w:themeShade="7F"/>
      <w:sz w:val="24"/>
      <w:szCs w:val="24"/>
      <w:lang w:bidi="en-US"/>
    </w:rPr>
  </w:style>
  <w:style w:type="paragraph" w:customStyle="1" w:styleId="recordlabel">
    <w:name w:val="recordlabel"/>
    <w:basedOn w:val="Normal"/>
    <w:rsid w:val="0067036D"/>
    <w:pPr>
      <w:spacing w:before="100" w:beforeAutospacing="1" w:after="100" w:afterAutospacing="1"/>
    </w:pPr>
    <w:rPr>
      <w:rFonts w:eastAsia="Times New Roman"/>
      <w:lang w:bidi="ar-SA"/>
    </w:rPr>
  </w:style>
  <w:style w:type="character" w:customStyle="1" w:styleId="highlight">
    <w:name w:val="highlight"/>
    <w:basedOn w:val="DefaultParagraphFont"/>
    <w:rsid w:val="0067036D"/>
  </w:style>
  <w:style w:type="paragraph" w:customStyle="1" w:styleId="recordlvalue">
    <w:name w:val="recordlvalue"/>
    <w:basedOn w:val="Normal"/>
    <w:rsid w:val="0067036D"/>
    <w:pPr>
      <w:spacing w:before="100" w:beforeAutospacing="1" w:after="100" w:afterAutospacing="1"/>
    </w:pPr>
    <w:rPr>
      <w:rFonts w:eastAsia="Times New Roman"/>
      <w:lang w:bidi="ar-SA"/>
    </w:rPr>
  </w:style>
  <w:style w:type="paragraph" w:styleId="ListParagraph">
    <w:name w:val="List Paragraph"/>
    <w:basedOn w:val="Normal"/>
    <w:uiPriority w:val="34"/>
    <w:qFormat/>
    <w:rsid w:val="00DF53C2"/>
    <w:pPr>
      <w:ind w:left="720"/>
      <w:contextualSpacing/>
    </w:pPr>
  </w:style>
  <w:style w:type="character" w:styleId="CommentReference">
    <w:name w:val="annotation reference"/>
    <w:basedOn w:val="DefaultParagraphFont"/>
    <w:uiPriority w:val="99"/>
    <w:semiHidden/>
    <w:unhideWhenUsed/>
    <w:rsid w:val="008B2A17"/>
    <w:rPr>
      <w:sz w:val="16"/>
      <w:szCs w:val="16"/>
    </w:rPr>
  </w:style>
  <w:style w:type="paragraph" w:styleId="CommentText">
    <w:name w:val="annotation text"/>
    <w:basedOn w:val="Normal"/>
    <w:link w:val="CommentTextChar"/>
    <w:uiPriority w:val="99"/>
    <w:semiHidden/>
    <w:unhideWhenUsed/>
    <w:rsid w:val="008B2A17"/>
    <w:rPr>
      <w:sz w:val="20"/>
      <w:szCs w:val="20"/>
    </w:rPr>
  </w:style>
  <w:style w:type="character" w:customStyle="1" w:styleId="CommentTextChar">
    <w:name w:val="Comment Text Char"/>
    <w:basedOn w:val="DefaultParagraphFont"/>
    <w:link w:val="CommentText"/>
    <w:uiPriority w:val="99"/>
    <w:semiHidden/>
    <w:rsid w:val="008B2A17"/>
    <w:rPr>
      <w:rFonts w:ascii="Times New Roman" w:eastAsiaTheme="minorEastAsia"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8B2A17"/>
    <w:rPr>
      <w:b/>
      <w:bCs/>
    </w:rPr>
  </w:style>
  <w:style w:type="character" w:customStyle="1" w:styleId="CommentSubjectChar">
    <w:name w:val="Comment Subject Char"/>
    <w:basedOn w:val="CommentTextChar"/>
    <w:link w:val="CommentSubject"/>
    <w:uiPriority w:val="99"/>
    <w:semiHidden/>
    <w:rsid w:val="008B2A17"/>
    <w:rPr>
      <w:rFonts w:ascii="Times New Roman" w:eastAsiaTheme="minorEastAsia" w:hAnsi="Times New Roman" w:cs="Times New Roman"/>
      <w:b/>
      <w:bCs/>
      <w:sz w:val="20"/>
      <w:szCs w:val="20"/>
      <w:lang w:bidi="en-US"/>
    </w:rPr>
  </w:style>
  <w:style w:type="table" w:styleId="TableGrid">
    <w:name w:val="Table Grid"/>
    <w:basedOn w:val="TableNormal"/>
    <w:uiPriority w:val="59"/>
    <w:rsid w:val="00E30F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97471">
      <w:bodyDiv w:val="1"/>
      <w:marLeft w:val="0"/>
      <w:marRight w:val="0"/>
      <w:marTop w:val="0"/>
      <w:marBottom w:val="0"/>
      <w:divBdr>
        <w:top w:val="none" w:sz="0" w:space="0" w:color="auto"/>
        <w:left w:val="none" w:sz="0" w:space="0" w:color="auto"/>
        <w:bottom w:val="none" w:sz="0" w:space="0" w:color="auto"/>
        <w:right w:val="none" w:sz="0" w:space="0" w:color="auto"/>
      </w:divBdr>
    </w:div>
    <w:div w:id="418332295">
      <w:bodyDiv w:val="1"/>
      <w:marLeft w:val="0"/>
      <w:marRight w:val="0"/>
      <w:marTop w:val="0"/>
      <w:marBottom w:val="0"/>
      <w:divBdr>
        <w:top w:val="none" w:sz="0" w:space="0" w:color="auto"/>
        <w:left w:val="none" w:sz="0" w:space="0" w:color="auto"/>
        <w:bottom w:val="none" w:sz="0" w:space="0" w:color="auto"/>
        <w:right w:val="none" w:sz="0" w:space="0" w:color="auto"/>
      </w:divBdr>
      <w:divsChild>
        <w:div w:id="993676948">
          <w:marLeft w:val="0"/>
          <w:marRight w:val="0"/>
          <w:marTop w:val="0"/>
          <w:marBottom w:val="0"/>
          <w:divBdr>
            <w:top w:val="none" w:sz="0" w:space="0" w:color="auto"/>
            <w:left w:val="none" w:sz="0" w:space="0" w:color="auto"/>
            <w:bottom w:val="none" w:sz="0" w:space="0" w:color="auto"/>
            <w:right w:val="none" w:sz="0" w:space="0" w:color="auto"/>
          </w:divBdr>
        </w:div>
      </w:divsChild>
    </w:div>
    <w:div w:id="472869849">
      <w:bodyDiv w:val="1"/>
      <w:marLeft w:val="0"/>
      <w:marRight w:val="0"/>
      <w:marTop w:val="0"/>
      <w:marBottom w:val="0"/>
      <w:divBdr>
        <w:top w:val="none" w:sz="0" w:space="0" w:color="auto"/>
        <w:left w:val="none" w:sz="0" w:space="0" w:color="auto"/>
        <w:bottom w:val="none" w:sz="0" w:space="0" w:color="auto"/>
        <w:right w:val="none" w:sz="0" w:space="0" w:color="auto"/>
      </w:divBdr>
    </w:div>
    <w:div w:id="475731414">
      <w:bodyDiv w:val="1"/>
      <w:marLeft w:val="0"/>
      <w:marRight w:val="0"/>
      <w:marTop w:val="0"/>
      <w:marBottom w:val="0"/>
      <w:divBdr>
        <w:top w:val="none" w:sz="0" w:space="0" w:color="auto"/>
        <w:left w:val="none" w:sz="0" w:space="0" w:color="auto"/>
        <w:bottom w:val="none" w:sz="0" w:space="0" w:color="auto"/>
        <w:right w:val="none" w:sz="0" w:space="0" w:color="auto"/>
      </w:divBdr>
    </w:div>
    <w:div w:id="1250307662">
      <w:bodyDiv w:val="1"/>
      <w:marLeft w:val="0"/>
      <w:marRight w:val="0"/>
      <w:marTop w:val="0"/>
      <w:marBottom w:val="0"/>
      <w:divBdr>
        <w:top w:val="none" w:sz="0" w:space="0" w:color="auto"/>
        <w:left w:val="none" w:sz="0" w:space="0" w:color="auto"/>
        <w:bottom w:val="none" w:sz="0" w:space="0" w:color="auto"/>
        <w:right w:val="none" w:sz="0" w:space="0" w:color="auto"/>
      </w:divBdr>
    </w:div>
    <w:div w:id="1275944854">
      <w:bodyDiv w:val="1"/>
      <w:marLeft w:val="0"/>
      <w:marRight w:val="0"/>
      <w:marTop w:val="0"/>
      <w:marBottom w:val="0"/>
      <w:divBdr>
        <w:top w:val="none" w:sz="0" w:space="0" w:color="auto"/>
        <w:left w:val="none" w:sz="0" w:space="0" w:color="auto"/>
        <w:bottom w:val="none" w:sz="0" w:space="0" w:color="auto"/>
        <w:right w:val="none" w:sz="0" w:space="0" w:color="auto"/>
      </w:divBdr>
      <w:divsChild>
        <w:div w:id="1707215155">
          <w:marLeft w:val="0"/>
          <w:marRight w:val="0"/>
          <w:marTop w:val="0"/>
          <w:marBottom w:val="0"/>
          <w:divBdr>
            <w:top w:val="none" w:sz="0" w:space="0" w:color="auto"/>
            <w:left w:val="none" w:sz="0" w:space="0" w:color="auto"/>
            <w:bottom w:val="none" w:sz="0" w:space="0" w:color="auto"/>
            <w:right w:val="none" w:sz="0" w:space="0" w:color="auto"/>
          </w:divBdr>
          <w:divsChild>
            <w:div w:id="1273130061">
              <w:marLeft w:val="0"/>
              <w:marRight w:val="0"/>
              <w:marTop w:val="0"/>
              <w:marBottom w:val="0"/>
              <w:divBdr>
                <w:top w:val="none" w:sz="0" w:space="0" w:color="auto"/>
                <w:left w:val="none" w:sz="0" w:space="0" w:color="auto"/>
                <w:bottom w:val="none" w:sz="0" w:space="0" w:color="auto"/>
                <w:right w:val="none" w:sz="0" w:space="0" w:color="auto"/>
              </w:divBdr>
            </w:div>
          </w:divsChild>
        </w:div>
        <w:div w:id="865563001">
          <w:marLeft w:val="0"/>
          <w:marRight w:val="0"/>
          <w:marTop w:val="0"/>
          <w:marBottom w:val="0"/>
          <w:divBdr>
            <w:top w:val="none" w:sz="0" w:space="0" w:color="auto"/>
            <w:left w:val="none" w:sz="0" w:space="0" w:color="auto"/>
            <w:bottom w:val="none" w:sz="0" w:space="0" w:color="auto"/>
            <w:right w:val="none" w:sz="0" w:space="0" w:color="auto"/>
          </w:divBdr>
          <w:divsChild>
            <w:div w:id="1684814967">
              <w:marLeft w:val="0"/>
              <w:marRight w:val="0"/>
              <w:marTop w:val="0"/>
              <w:marBottom w:val="0"/>
              <w:divBdr>
                <w:top w:val="none" w:sz="0" w:space="0" w:color="auto"/>
                <w:left w:val="none" w:sz="0" w:space="0" w:color="auto"/>
                <w:bottom w:val="none" w:sz="0" w:space="0" w:color="auto"/>
                <w:right w:val="none" w:sz="0" w:space="0" w:color="auto"/>
              </w:divBdr>
            </w:div>
          </w:divsChild>
        </w:div>
        <w:div w:id="1106316938">
          <w:marLeft w:val="0"/>
          <w:marRight w:val="0"/>
          <w:marTop w:val="0"/>
          <w:marBottom w:val="0"/>
          <w:divBdr>
            <w:top w:val="none" w:sz="0" w:space="0" w:color="auto"/>
            <w:left w:val="none" w:sz="0" w:space="0" w:color="auto"/>
            <w:bottom w:val="none" w:sz="0" w:space="0" w:color="auto"/>
            <w:right w:val="none" w:sz="0" w:space="0" w:color="auto"/>
          </w:divBdr>
          <w:divsChild>
            <w:div w:id="1712850239">
              <w:marLeft w:val="0"/>
              <w:marRight w:val="0"/>
              <w:marTop w:val="0"/>
              <w:marBottom w:val="0"/>
              <w:divBdr>
                <w:top w:val="none" w:sz="0" w:space="0" w:color="auto"/>
                <w:left w:val="none" w:sz="0" w:space="0" w:color="auto"/>
                <w:bottom w:val="none" w:sz="0" w:space="0" w:color="auto"/>
                <w:right w:val="none" w:sz="0" w:space="0" w:color="auto"/>
              </w:divBdr>
            </w:div>
          </w:divsChild>
        </w:div>
        <w:div w:id="74983168">
          <w:marLeft w:val="0"/>
          <w:marRight w:val="0"/>
          <w:marTop w:val="0"/>
          <w:marBottom w:val="0"/>
          <w:divBdr>
            <w:top w:val="none" w:sz="0" w:space="0" w:color="auto"/>
            <w:left w:val="none" w:sz="0" w:space="0" w:color="auto"/>
            <w:bottom w:val="none" w:sz="0" w:space="0" w:color="auto"/>
            <w:right w:val="none" w:sz="0" w:space="0" w:color="auto"/>
          </w:divBdr>
          <w:divsChild>
            <w:div w:id="1898737965">
              <w:marLeft w:val="0"/>
              <w:marRight w:val="0"/>
              <w:marTop w:val="0"/>
              <w:marBottom w:val="0"/>
              <w:divBdr>
                <w:top w:val="none" w:sz="0" w:space="0" w:color="auto"/>
                <w:left w:val="none" w:sz="0" w:space="0" w:color="auto"/>
                <w:bottom w:val="none" w:sz="0" w:space="0" w:color="auto"/>
                <w:right w:val="none" w:sz="0" w:space="0" w:color="auto"/>
              </w:divBdr>
              <w:divsChild>
                <w:div w:id="1294293910">
                  <w:marLeft w:val="0"/>
                  <w:marRight w:val="0"/>
                  <w:marTop w:val="0"/>
                  <w:marBottom w:val="0"/>
                  <w:divBdr>
                    <w:top w:val="none" w:sz="0" w:space="0" w:color="auto"/>
                    <w:left w:val="none" w:sz="0" w:space="0" w:color="auto"/>
                    <w:bottom w:val="none" w:sz="0" w:space="0" w:color="auto"/>
                    <w:right w:val="none" w:sz="0" w:space="0" w:color="auto"/>
                  </w:divBdr>
                </w:div>
                <w:div w:id="89011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431238">
          <w:marLeft w:val="0"/>
          <w:marRight w:val="0"/>
          <w:marTop w:val="0"/>
          <w:marBottom w:val="0"/>
          <w:divBdr>
            <w:top w:val="none" w:sz="0" w:space="0" w:color="auto"/>
            <w:left w:val="none" w:sz="0" w:space="0" w:color="auto"/>
            <w:bottom w:val="none" w:sz="0" w:space="0" w:color="auto"/>
            <w:right w:val="none" w:sz="0" w:space="0" w:color="auto"/>
          </w:divBdr>
          <w:divsChild>
            <w:div w:id="934243519">
              <w:marLeft w:val="0"/>
              <w:marRight w:val="0"/>
              <w:marTop w:val="0"/>
              <w:marBottom w:val="0"/>
              <w:divBdr>
                <w:top w:val="none" w:sz="0" w:space="0" w:color="auto"/>
                <w:left w:val="none" w:sz="0" w:space="0" w:color="auto"/>
                <w:bottom w:val="none" w:sz="0" w:space="0" w:color="auto"/>
                <w:right w:val="none" w:sz="0" w:space="0" w:color="auto"/>
              </w:divBdr>
            </w:div>
          </w:divsChild>
        </w:div>
        <w:div w:id="767047775">
          <w:marLeft w:val="0"/>
          <w:marRight w:val="0"/>
          <w:marTop w:val="0"/>
          <w:marBottom w:val="0"/>
          <w:divBdr>
            <w:top w:val="none" w:sz="0" w:space="0" w:color="auto"/>
            <w:left w:val="none" w:sz="0" w:space="0" w:color="auto"/>
            <w:bottom w:val="none" w:sz="0" w:space="0" w:color="auto"/>
            <w:right w:val="none" w:sz="0" w:space="0" w:color="auto"/>
          </w:divBdr>
          <w:divsChild>
            <w:div w:id="1548561722">
              <w:marLeft w:val="0"/>
              <w:marRight w:val="0"/>
              <w:marTop w:val="0"/>
              <w:marBottom w:val="0"/>
              <w:divBdr>
                <w:top w:val="none" w:sz="0" w:space="0" w:color="auto"/>
                <w:left w:val="none" w:sz="0" w:space="0" w:color="auto"/>
                <w:bottom w:val="none" w:sz="0" w:space="0" w:color="auto"/>
                <w:right w:val="none" w:sz="0" w:space="0" w:color="auto"/>
              </w:divBdr>
            </w:div>
          </w:divsChild>
        </w:div>
        <w:div w:id="912006107">
          <w:marLeft w:val="0"/>
          <w:marRight w:val="0"/>
          <w:marTop w:val="0"/>
          <w:marBottom w:val="0"/>
          <w:divBdr>
            <w:top w:val="none" w:sz="0" w:space="0" w:color="auto"/>
            <w:left w:val="none" w:sz="0" w:space="0" w:color="auto"/>
            <w:bottom w:val="none" w:sz="0" w:space="0" w:color="auto"/>
            <w:right w:val="none" w:sz="0" w:space="0" w:color="auto"/>
          </w:divBdr>
          <w:divsChild>
            <w:div w:id="698971853">
              <w:marLeft w:val="0"/>
              <w:marRight w:val="0"/>
              <w:marTop w:val="0"/>
              <w:marBottom w:val="0"/>
              <w:divBdr>
                <w:top w:val="none" w:sz="0" w:space="0" w:color="auto"/>
                <w:left w:val="none" w:sz="0" w:space="0" w:color="auto"/>
                <w:bottom w:val="none" w:sz="0" w:space="0" w:color="auto"/>
                <w:right w:val="none" w:sz="0" w:space="0" w:color="auto"/>
              </w:divBdr>
            </w:div>
          </w:divsChild>
        </w:div>
        <w:div w:id="2050643158">
          <w:marLeft w:val="0"/>
          <w:marRight w:val="0"/>
          <w:marTop w:val="0"/>
          <w:marBottom w:val="0"/>
          <w:divBdr>
            <w:top w:val="none" w:sz="0" w:space="0" w:color="auto"/>
            <w:left w:val="none" w:sz="0" w:space="0" w:color="auto"/>
            <w:bottom w:val="none" w:sz="0" w:space="0" w:color="auto"/>
            <w:right w:val="none" w:sz="0" w:space="0" w:color="auto"/>
          </w:divBdr>
          <w:divsChild>
            <w:div w:id="276106624">
              <w:marLeft w:val="0"/>
              <w:marRight w:val="0"/>
              <w:marTop w:val="0"/>
              <w:marBottom w:val="0"/>
              <w:divBdr>
                <w:top w:val="none" w:sz="0" w:space="0" w:color="auto"/>
                <w:left w:val="none" w:sz="0" w:space="0" w:color="auto"/>
                <w:bottom w:val="none" w:sz="0" w:space="0" w:color="auto"/>
                <w:right w:val="none" w:sz="0" w:space="0" w:color="auto"/>
              </w:divBdr>
              <w:divsChild>
                <w:div w:id="7192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068365">
          <w:marLeft w:val="0"/>
          <w:marRight w:val="0"/>
          <w:marTop w:val="0"/>
          <w:marBottom w:val="0"/>
          <w:divBdr>
            <w:top w:val="none" w:sz="0" w:space="0" w:color="auto"/>
            <w:left w:val="none" w:sz="0" w:space="0" w:color="auto"/>
            <w:bottom w:val="none" w:sz="0" w:space="0" w:color="auto"/>
            <w:right w:val="none" w:sz="0" w:space="0" w:color="auto"/>
          </w:divBdr>
          <w:divsChild>
            <w:div w:id="1326132538">
              <w:marLeft w:val="0"/>
              <w:marRight w:val="0"/>
              <w:marTop w:val="0"/>
              <w:marBottom w:val="0"/>
              <w:divBdr>
                <w:top w:val="none" w:sz="0" w:space="0" w:color="auto"/>
                <w:left w:val="none" w:sz="0" w:space="0" w:color="auto"/>
                <w:bottom w:val="none" w:sz="0" w:space="0" w:color="auto"/>
                <w:right w:val="none" w:sz="0" w:space="0" w:color="auto"/>
              </w:divBdr>
              <w:divsChild>
                <w:div w:id="1058093167">
                  <w:marLeft w:val="0"/>
                  <w:marRight w:val="0"/>
                  <w:marTop w:val="0"/>
                  <w:marBottom w:val="0"/>
                  <w:divBdr>
                    <w:top w:val="none" w:sz="0" w:space="0" w:color="auto"/>
                    <w:left w:val="none" w:sz="0" w:space="0" w:color="auto"/>
                    <w:bottom w:val="none" w:sz="0" w:space="0" w:color="auto"/>
                    <w:right w:val="none" w:sz="0" w:space="0" w:color="auto"/>
                  </w:divBdr>
                </w:div>
                <w:div w:id="3500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859087">
          <w:marLeft w:val="0"/>
          <w:marRight w:val="0"/>
          <w:marTop w:val="0"/>
          <w:marBottom w:val="0"/>
          <w:divBdr>
            <w:top w:val="none" w:sz="0" w:space="0" w:color="auto"/>
            <w:left w:val="none" w:sz="0" w:space="0" w:color="auto"/>
            <w:bottom w:val="none" w:sz="0" w:space="0" w:color="auto"/>
            <w:right w:val="none" w:sz="0" w:space="0" w:color="auto"/>
          </w:divBdr>
          <w:divsChild>
            <w:div w:id="1042175502">
              <w:marLeft w:val="0"/>
              <w:marRight w:val="0"/>
              <w:marTop w:val="0"/>
              <w:marBottom w:val="0"/>
              <w:divBdr>
                <w:top w:val="none" w:sz="0" w:space="0" w:color="auto"/>
                <w:left w:val="none" w:sz="0" w:space="0" w:color="auto"/>
                <w:bottom w:val="none" w:sz="0" w:space="0" w:color="auto"/>
                <w:right w:val="none" w:sz="0" w:space="0" w:color="auto"/>
              </w:divBdr>
            </w:div>
          </w:divsChild>
        </w:div>
        <w:div w:id="914166024">
          <w:marLeft w:val="0"/>
          <w:marRight w:val="0"/>
          <w:marTop w:val="0"/>
          <w:marBottom w:val="0"/>
          <w:divBdr>
            <w:top w:val="none" w:sz="0" w:space="0" w:color="auto"/>
            <w:left w:val="none" w:sz="0" w:space="0" w:color="auto"/>
            <w:bottom w:val="none" w:sz="0" w:space="0" w:color="auto"/>
            <w:right w:val="none" w:sz="0" w:space="0" w:color="auto"/>
          </w:divBdr>
          <w:divsChild>
            <w:div w:id="996804633">
              <w:marLeft w:val="0"/>
              <w:marRight w:val="0"/>
              <w:marTop w:val="0"/>
              <w:marBottom w:val="0"/>
              <w:divBdr>
                <w:top w:val="none" w:sz="0" w:space="0" w:color="auto"/>
                <w:left w:val="none" w:sz="0" w:space="0" w:color="auto"/>
                <w:bottom w:val="none" w:sz="0" w:space="0" w:color="auto"/>
                <w:right w:val="none" w:sz="0" w:space="0" w:color="auto"/>
              </w:divBdr>
            </w:div>
          </w:divsChild>
        </w:div>
        <w:div w:id="765270520">
          <w:marLeft w:val="0"/>
          <w:marRight w:val="0"/>
          <w:marTop w:val="0"/>
          <w:marBottom w:val="0"/>
          <w:divBdr>
            <w:top w:val="none" w:sz="0" w:space="0" w:color="auto"/>
            <w:left w:val="none" w:sz="0" w:space="0" w:color="auto"/>
            <w:bottom w:val="none" w:sz="0" w:space="0" w:color="auto"/>
            <w:right w:val="none" w:sz="0" w:space="0" w:color="auto"/>
          </w:divBdr>
          <w:divsChild>
            <w:div w:id="700204895">
              <w:marLeft w:val="0"/>
              <w:marRight w:val="0"/>
              <w:marTop w:val="0"/>
              <w:marBottom w:val="0"/>
              <w:divBdr>
                <w:top w:val="none" w:sz="0" w:space="0" w:color="auto"/>
                <w:left w:val="none" w:sz="0" w:space="0" w:color="auto"/>
                <w:bottom w:val="none" w:sz="0" w:space="0" w:color="auto"/>
                <w:right w:val="none" w:sz="0" w:space="0" w:color="auto"/>
              </w:divBdr>
              <w:divsChild>
                <w:div w:id="175362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869379">
      <w:bodyDiv w:val="1"/>
      <w:marLeft w:val="0"/>
      <w:marRight w:val="0"/>
      <w:marTop w:val="0"/>
      <w:marBottom w:val="0"/>
      <w:divBdr>
        <w:top w:val="none" w:sz="0" w:space="0" w:color="auto"/>
        <w:left w:val="none" w:sz="0" w:space="0" w:color="auto"/>
        <w:bottom w:val="none" w:sz="0" w:space="0" w:color="auto"/>
        <w:right w:val="none" w:sz="0" w:space="0" w:color="auto"/>
      </w:divBdr>
      <w:divsChild>
        <w:div w:id="1032270150">
          <w:marLeft w:val="0"/>
          <w:marRight w:val="0"/>
          <w:marTop w:val="0"/>
          <w:marBottom w:val="0"/>
          <w:divBdr>
            <w:top w:val="none" w:sz="0" w:space="0" w:color="auto"/>
            <w:left w:val="none" w:sz="0" w:space="0" w:color="auto"/>
            <w:bottom w:val="none" w:sz="0" w:space="0" w:color="auto"/>
            <w:right w:val="none" w:sz="0" w:space="0" w:color="auto"/>
          </w:divBdr>
          <w:divsChild>
            <w:div w:id="1921986331">
              <w:marLeft w:val="0"/>
              <w:marRight w:val="0"/>
              <w:marTop w:val="0"/>
              <w:marBottom w:val="0"/>
              <w:divBdr>
                <w:top w:val="none" w:sz="0" w:space="0" w:color="auto"/>
                <w:left w:val="none" w:sz="0" w:space="0" w:color="auto"/>
                <w:bottom w:val="none" w:sz="0" w:space="0" w:color="auto"/>
                <w:right w:val="none" w:sz="0" w:space="0" w:color="auto"/>
              </w:divBdr>
            </w:div>
          </w:divsChild>
        </w:div>
        <w:div w:id="401293104">
          <w:marLeft w:val="0"/>
          <w:marRight w:val="0"/>
          <w:marTop w:val="0"/>
          <w:marBottom w:val="0"/>
          <w:divBdr>
            <w:top w:val="none" w:sz="0" w:space="0" w:color="auto"/>
            <w:left w:val="none" w:sz="0" w:space="0" w:color="auto"/>
            <w:bottom w:val="none" w:sz="0" w:space="0" w:color="auto"/>
            <w:right w:val="none" w:sz="0" w:space="0" w:color="auto"/>
          </w:divBdr>
          <w:divsChild>
            <w:div w:id="1635333321">
              <w:marLeft w:val="0"/>
              <w:marRight w:val="0"/>
              <w:marTop w:val="0"/>
              <w:marBottom w:val="0"/>
              <w:divBdr>
                <w:top w:val="none" w:sz="0" w:space="0" w:color="auto"/>
                <w:left w:val="none" w:sz="0" w:space="0" w:color="auto"/>
                <w:bottom w:val="none" w:sz="0" w:space="0" w:color="auto"/>
                <w:right w:val="none" w:sz="0" w:space="0" w:color="auto"/>
              </w:divBdr>
            </w:div>
          </w:divsChild>
        </w:div>
        <w:div w:id="338043553">
          <w:marLeft w:val="0"/>
          <w:marRight w:val="0"/>
          <w:marTop w:val="0"/>
          <w:marBottom w:val="0"/>
          <w:divBdr>
            <w:top w:val="none" w:sz="0" w:space="0" w:color="auto"/>
            <w:left w:val="none" w:sz="0" w:space="0" w:color="auto"/>
            <w:bottom w:val="none" w:sz="0" w:space="0" w:color="auto"/>
            <w:right w:val="none" w:sz="0" w:space="0" w:color="auto"/>
          </w:divBdr>
          <w:divsChild>
            <w:div w:id="800658277">
              <w:marLeft w:val="0"/>
              <w:marRight w:val="0"/>
              <w:marTop w:val="0"/>
              <w:marBottom w:val="0"/>
              <w:divBdr>
                <w:top w:val="none" w:sz="0" w:space="0" w:color="auto"/>
                <w:left w:val="none" w:sz="0" w:space="0" w:color="auto"/>
                <w:bottom w:val="none" w:sz="0" w:space="0" w:color="auto"/>
                <w:right w:val="none" w:sz="0" w:space="0" w:color="auto"/>
              </w:divBdr>
            </w:div>
          </w:divsChild>
        </w:div>
        <w:div w:id="1045300586">
          <w:marLeft w:val="0"/>
          <w:marRight w:val="0"/>
          <w:marTop w:val="0"/>
          <w:marBottom w:val="0"/>
          <w:divBdr>
            <w:top w:val="none" w:sz="0" w:space="0" w:color="auto"/>
            <w:left w:val="none" w:sz="0" w:space="0" w:color="auto"/>
            <w:bottom w:val="none" w:sz="0" w:space="0" w:color="auto"/>
            <w:right w:val="none" w:sz="0" w:space="0" w:color="auto"/>
          </w:divBdr>
          <w:divsChild>
            <w:div w:id="1753963344">
              <w:marLeft w:val="0"/>
              <w:marRight w:val="0"/>
              <w:marTop w:val="0"/>
              <w:marBottom w:val="0"/>
              <w:divBdr>
                <w:top w:val="none" w:sz="0" w:space="0" w:color="auto"/>
                <w:left w:val="none" w:sz="0" w:space="0" w:color="auto"/>
                <w:bottom w:val="none" w:sz="0" w:space="0" w:color="auto"/>
                <w:right w:val="none" w:sz="0" w:space="0" w:color="auto"/>
              </w:divBdr>
              <w:divsChild>
                <w:div w:id="420108294">
                  <w:marLeft w:val="0"/>
                  <w:marRight w:val="0"/>
                  <w:marTop w:val="0"/>
                  <w:marBottom w:val="0"/>
                  <w:divBdr>
                    <w:top w:val="none" w:sz="0" w:space="0" w:color="auto"/>
                    <w:left w:val="none" w:sz="0" w:space="0" w:color="auto"/>
                    <w:bottom w:val="none" w:sz="0" w:space="0" w:color="auto"/>
                    <w:right w:val="none" w:sz="0" w:space="0" w:color="auto"/>
                  </w:divBdr>
                </w:div>
                <w:div w:id="834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468918">
          <w:marLeft w:val="0"/>
          <w:marRight w:val="0"/>
          <w:marTop w:val="0"/>
          <w:marBottom w:val="0"/>
          <w:divBdr>
            <w:top w:val="none" w:sz="0" w:space="0" w:color="auto"/>
            <w:left w:val="none" w:sz="0" w:space="0" w:color="auto"/>
            <w:bottom w:val="none" w:sz="0" w:space="0" w:color="auto"/>
            <w:right w:val="none" w:sz="0" w:space="0" w:color="auto"/>
          </w:divBdr>
          <w:divsChild>
            <w:div w:id="1101031521">
              <w:marLeft w:val="0"/>
              <w:marRight w:val="0"/>
              <w:marTop w:val="0"/>
              <w:marBottom w:val="0"/>
              <w:divBdr>
                <w:top w:val="none" w:sz="0" w:space="0" w:color="auto"/>
                <w:left w:val="none" w:sz="0" w:space="0" w:color="auto"/>
                <w:bottom w:val="none" w:sz="0" w:space="0" w:color="auto"/>
                <w:right w:val="none" w:sz="0" w:space="0" w:color="auto"/>
              </w:divBdr>
            </w:div>
          </w:divsChild>
        </w:div>
        <w:div w:id="1730641839">
          <w:marLeft w:val="0"/>
          <w:marRight w:val="0"/>
          <w:marTop w:val="0"/>
          <w:marBottom w:val="0"/>
          <w:divBdr>
            <w:top w:val="none" w:sz="0" w:space="0" w:color="auto"/>
            <w:left w:val="none" w:sz="0" w:space="0" w:color="auto"/>
            <w:bottom w:val="none" w:sz="0" w:space="0" w:color="auto"/>
            <w:right w:val="none" w:sz="0" w:space="0" w:color="auto"/>
          </w:divBdr>
        </w:div>
        <w:div w:id="505902852">
          <w:marLeft w:val="0"/>
          <w:marRight w:val="0"/>
          <w:marTop w:val="0"/>
          <w:marBottom w:val="0"/>
          <w:divBdr>
            <w:top w:val="none" w:sz="0" w:space="0" w:color="auto"/>
            <w:left w:val="none" w:sz="0" w:space="0" w:color="auto"/>
            <w:bottom w:val="none" w:sz="0" w:space="0" w:color="auto"/>
            <w:right w:val="none" w:sz="0" w:space="0" w:color="auto"/>
          </w:divBdr>
          <w:divsChild>
            <w:div w:id="344987687">
              <w:marLeft w:val="0"/>
              <w:marRight w:val="0"/>
              <w:marTop w:val="0"/>
              <w:marBottom w:val="0"/>
              <w:divBdr>
                <w:top w:val="none" w:sz="0" w:space="0" w:color="auto"/>
                <w:left w:val="none" w:sz="0" w:space="0" w:color="auto"/>
                <w:bottom w:val="none" w:sz="0" w:space="0" w:color="auto"/>
                <w:right w:val="none" w:sz="0" w:space="0" w:color="auto"/>
              </w:divBdr>
            </w:div>
          </w:divsChild>
        </w:div>
        <w:div w:id="301739273">
          <w:marLeft w:val="0"/>
          <w:marRight w:val="0"/>
          <w:marTop w:val="0"/>
          <w:marBottom w:val="0"/>
          <w:divBdr>
            <w:top w:val="none" w:sz="0" w:space="0" w:color="auto"/>
            <w:left w:val="none" w:sz="0" w:space="0" w:color="auto"/>
            <w:bottom w:val="none" w:sz="0" w:space="0" w:color="auto"/>
            <w:right w:val="none" w:sz="0" w:space="0" w:color="auto"/>
          </w:divBdr>
          <w:divsChild>
            <w:div w:id="2096902681">
              <w:marLeft w:val="0"/>
              <w:marRight w:val="0"/>
              <w:marTop w:val="0"/>
              <w:marBottom w:val="0"/>
              <w:divBdr>
                <w:top w:val="none" w:sz="0" w:space="0" w:color="auto"/>
                <w:left w:val="none" w:sz="0" w:space="0" w:color="auto"/>
                <w:bottom w:val="none" w:sz="0" w:space="0" w:color="auto"/>
                <w:right w:val="none" w:sz="0" w:space="0" w:color="auto"/>
              </w:divBdr>
            </w:div>
          </w:divsChild>
        </w:div>
        <w:div w:id="175775034">
          <w:marLeft w:val="0"/>
          <w:marRight w:val="0"/>
          <w:marTop w:val="0"/>
          <w:marBottom w:val="0"/>
          <w:divBdr>
            <w:top w:val="none" w:sz="0" w:space="0" w:color="auto"/>
            <w:left w:val="none" w:sz="0" w:space="0" w:color="auto"/>
            <w:bottom w:val="none" w:sz="0" w:space="0" w:color="auto"/>
            <w:right w:val="none" w:sz="0" w:space="0" w:color="auto"/>
          </w:divBdr>
          <w:divsChild>
            <w:div w:id="1122846368">
              <w:marLeft w:val="0"/>
              <w:marRight w:val="0"/>
              <w:marTop w:val="0"/>
              <w:marBottom w:val="0"/>
              <w:divBdr>
                <w:top w:val="none" w:sz="0" w:space="0" w:color="auto"/>
                <w:left w:val="none" w:sz="0" w:space="0" w:color="auto"/>
                <w:bottom w:val="none" w:sz="0" w:space="0" w:color="auto"/>
                <w:right w:val="none" w:sz="0" w:space="0" w:color="auto"/>
              </w:divBdr>
            </w:div>
          </w:divsChild>
        </w:div>
        <w:div w:id="678235456">
          <w:marLeft w:val="0"/>
          <w:marRight w:val="0"/>
          <w:marTop w:val="0"/>
          <w:marBottom w:val="0"/>
          <w:divBdr>
            <w:top w:val="none" w:sz="0" w:space="0" w:color="auto"/>
            <w:left w:val="none" w:sz="0" w:space="0" w:color="auto"/>
            <w:bottom w:val="none" w:sz="0" w:space="0" w:color="auto"/>
            <w:right w:val="none" w:sz="0" w:space="0" w:color="auto"/>
          </w:divBdr>
          <w:divsChild>
            <w:div w:id="2058507057">
              <w:marLeft w:val="0"/>
              <w:marRight w:val="0"/>
              <w:marTop w:val="0"/>
              <w:marBottom w:val="0"/>
              <w:divBdr>
                <w:top w:val="none" w:sz="0" w:space="0" w:color="auto"/>
                <w:left w:val="none" w:sz="0" w:space="0" w:color="auto"/>
                <w:bottom w:val="none" w:sz="0" w:space="0" w:color="auto"/>
                <w:right w:val="none" w:sz="0" w:space="0" w:color="auto"/>
              </w:divBdr>
              <w:divsChild>
                <w:div w:id="1527400721">
                  <w:marLeft w:val="0"/>
                  <w:marRight w:val="0"/>
                  <w:marTop w:val="0"/>
                  <w:marBottom w:val="0"/>
                  <w:divBdr>
                    <w:top w:val="none" w:sz="0" w:space="0" w:color="auto"/>
                    <w:left w:val="none" w:sz="0" w:space="0" w:color="auto"/>
                    <w:bottom w:val="none" w:sz="0" w:space="0" w:color="auto"/>
                    <w:right w:val="none" w:sz="0" w:space="0" w:color="auto"/>
                  </w:divBdr>
                </w:div>
                <w:div w:id="1107503406">
                  <w:marLeft w:val="0"/>
                  <w:marRight w:val="0"/>
                  <w:marTop w:val="0"/>
                  <w:marBottom w:val="0"/>
                  <w:divBdr>
                    <w:top w:val="none" w:sz="0" w:space="0" w:color="auto"/>
                    <w:left w:val="none" w:sz="0" w:space="0" w:color="auto"/>
                    <w:bottom w:val="none" w:sz="0" w:space="0" w:color="auto"/>
                    <w:right w:val="none" w:sz="0" w:space="0" w:color="auto"/>
                  </w:divBdr>
                </w:div>
                <w:div w:id="1851677311">
                  <w:marLeft w:val="0"/>
                  <w:marRight w:val="0"/>
                  <w:marTop w:val="0"/>
                  <w:marBottom w:val="0"/>
                  <w:divBdr>
                    <w:top w:val="none" w:sz="0" w:space="0" w:color="auto"/>
                    <w:left w:val="none" w:sz="0" w:space="0" w:color="auto"/>
                    <w:bottom w:val="none" w:sz="0" w:space="0" w:color="auto"/>
                    <w:right w:val="none" w:sz="0" w:space="0" w:color="auto"/>
                  </w:divBdr>
                </w:div>
                <w:div w:id="132135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243025">
          <w:marLeft w:val="0"/>
          <w:marRight w:val="0"/>
          <w:marTop w:val="0"/>
          <w:marBottom w:val="0"/>
          <w:divBdr>
            <w:top w:val="none" w:sz="0" w:space="0" w:color="auto"/>
            <w:left w:val="none" w:sz="0" w:space="0" w:color="auto"/>
            <w:bottom w:val="none" w:sz="0" w:space="0" w:color="auto"/>
            <w:right w:val="none" w:sz="0" w:space="0" w:color="auto"/>
          </w:divBdr>
          <w:divsChild>
            <w:div w:id="1798525465">
              <w:marLeft w:val="0"/>
              <w:marRight w:val="0"/>
              <w:marTop w:val="0"/>
              <w:marBottom w:val="0"/>
              <w:divBdr>
                <w:top w:val="none" w:sz="0" w:space="0" w:color="auto"/>
                <w:left w:val="none" w:sz="0" w:space="0" w:color="auto"/>
                <w:bottom w:val="none" w:sz="0" w:space="0" w:color="auto"/>
                <w:right w:val="none" w:sz="0" w:space="0" w:color="auto"/>
              </w:divBdr>
            </w:div>
          </w:divsChild>
        </w:div>
        <w:div w:id="46809021">
          <w:marLeft w:val="0"/>
          <w:marRight w:val="0"/>
          <w:marTop w:val="0"/>
          <w:marBottom w:val="0"/>
          <w:divBdr>
            <w:top w:val="none" w:sz="0" w:space="0" w:color="auto"/>
            <w:left w:val="none" w:sz="0" w:space="0" w:color="auto"/>
            <w:bottom w:val="none" w:sz="0" w:space="0" w:color="auto"/>
            <w:right w:val="none" w:sz="0" w:space="0" w:color="auto"/>
          </w:divBdr>
          <w:divsChild>
            <w:div w:id="1865052765">
              <w:marLeft w:val="0"/>
              <w:marRight w:val="0"/>
              <w:marTop w:val="0"/>
              <w:marBottom w:val="0"/>
              <w:divBdr>
                <w:top w:val="none" w:sz="0" w:space="0" w:color="auto"/>
                <w:left w:val="none" w:sz="0" w:space="0" w:color="auto"/>
                <w:bottom w:val="none" w:sz="0" w:space="0" w:color="auto"/>
                <w:right w:val="none" w:sz="0" w:space="0" w:color="auto"/>
              </w:divBdr>
            </w:div>
          </w:divsChild>
        </w:div>
        <w:div w:id="1574968903">
          <w:marLeft w:val="0"/>
          <w:marRight w:val="0"/>
          <w:marTop w:val="0"/>
          <w:marBottom w:val="0"/>
          <w:divBdr>
            <w:top w:val="none" w:sz="0" w:space="0" w:color="auto"/>
            <w:left w:val="none" w:sz="0" w:space="0" w:color="auto"/>
            <w:bottom w:val="none" w:sz="0" w:space="0" w:color="auto"/>
            <w:right w:val="none" w:sz="0" w:space="0" w:color="auto"/>
          </w:divBdr>
          <w:divsChild>
            <w:div w:id="1815826186">
              <w:marLeft w:val="0"/>
              <w:marRight w:val="0"/>
              <w:marTop w:val="0"/>
              <w:marBottom w:val="0"/>
              <w:divBdr>
                <w:top w:val="none" w:sz="0" w:space="0" w:color="auto"/>
                <w:left w:val="none" w:sz="0" w:space="0" w:color="auto"/>
                <w:bottom w:val="none" w:sz="0" w:space="0" w:color="auto"/>
                <w:right w:val="none" w:sz="0" w:space="0" w:color="auto"/>
              </w:divBdr>
              <w:divsChild>
                <w:div w:id="114782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09215">
          <w:marLeft w:val="0"/>
          <w:marRight w:val="0"/>
          <w:marTop w:val="0"/>
          <w:marBottom w:val="0"/>
          <w:divBdr>
            <w:top w:val="none" w:sz="0" w:space="0" w:color="auto"/>
            <w:left w:val="none" w:sz="0" w:space="0" w:color="auto"/>
            <w:bottom w:val="none" w:sz="0" w:space="0" w:color="auto"/>
            <w:right w:val="none" w:sz="0" w:space="0" w:color="auto"/>
          </w:divBdr>
          <w:divsChild>
            <w:div w:id="63375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8335">
      <w:bodyDiv w:val="1"/>
      <w:marLeft w:val="0"/>
      <w:marRight w:val="0"/>
      <w:marTop w:val="0"/>
      <w:marBottom w:val="0"/>
      <w:divBdr>
        <w:top w:val="none" w:sz="0" w:space="0" w:color="auto"/>
        <w:left w:val="none" w:sz="0" w:space="0" w:color="auto"/>
        <w:bottom w:val="none" w:sz="0" w:space="0" w:color="auto"/>
        <w:right w:val="none" w:sz="0" w:space="0" w:color="auto"/>
      </w:divBdr>
    </w:div>
    <w:div w:id="1646004305">
      <w:bodyDiv w:val="1"/>
      <w:marLeft w:val="0"/>
      <w:marRight w:val="0"/>
      <w:marTop w:val="0"/>
      <w:marBottom w:val="0"/>
      <w:divBdr>
        <w:top w:val="none" w:sz="0" w:space="0" w:color="auto"/>
        <w:left w:val="none" w:sz="0" w:space="0" w:color="auto"/>
        <w:bottom w:val="none" w:sz="0" w:space="0" w:color="auto"/>
        <w:right w:val="none" w:sz="0" w:space="0" w:color="auto"/>
      </w:divBdr>
    </w:div>
    <w:div w:id="1664897700">
      <w:bodyDiv w:val="1"/>
      <w:marLeft w:val="0"/>
      <w:marRight w:val="0"/>
      <w:marTop w:val="0"/>
      <w:marBottom w:val="0"/>
      <w:divBdr>
        <w:top w:val="none" w:sz="0" w:space="0" w:color="auto"/>
        <w:left w:val="none" w:sz="0" w:space="0" w:color="auto"/>
        <w:bottom w:val="none" w:sz="0" w:space="0" w:color="auto"/>
        <w:right w:val="none" w:sz="0" w:space="0" w:color="auto"/>
      </w:divBdr>
      <w:divsChild>
        <w:div w:id="1869173075">
          <w:marLeft w:val="0"/>
          <w:marRight w:val="0"/>
          <w:marTop w:val="0"/>
          <w:marBottom w:val="0"/>
          <w:divBdr>
            <w:top w:val="none" w:sz="0" w:space="0" w:color="auto"/>
            <w:left w:val="none" w:sz="0" w:space="0" w:color="auto"/>
            <w:bottom w:val="none" w:sz="0" w:space="0" w:color="auto"/>
            <w:right w:val="none" w:sz="0" w:space="0" w:color="auto"/>
          </w:divBdr>
          <w:divsChild>
            <w:div w:id="860320098">
              <w:marLeft w:val="0"/>
              <w:marRight w:val="0"/>
              <w:marTop w:val="0"/>
              <w:marBottom w:val="0"/>
              <w:divBdr>
                <w:top w:val="none" w:sz="0" w:space="0" w:color="auto"/>
                <w:left w:val="none" w:sz="0" w:space="0" w:color="auto"/>
                <w:bottom w:val="none" w:sz="0" w:space="0" w:color="auto"/>
                <w:right w:val="none" w:sz="0" w:space="0" w:color="auto"/>
              </w:divBdr>
            </w:div>
          </w:divsChild>
        </w:div>
        <w:div w:id="155464179">
          <w:marLeft w:val="0"/>
          <w:marRight w:val="0"/>
          <w:marTop w:val="0"/>
          <w:marBottom w:val="0"/>
          <w:divBdr>
            <w:top w:val="none" w:sz="0" w:space="0" w:color="auto"/>
            <w:left w:val="none" w:sz="0" w:space="0" w:color="auto"/>
            <w:bottom w:val="none" w:sz="0" w:space="0" w:color="auto"/>
            <w:right w:val="none" w:sz="0" w:space="0" w:color="auto"/>
          </w:divBdr>
          <w:divsChild>
            <w:div w:id="2120757725">
              <w:marLeft w:val="0"/>
              <w:marRight w:val="0"/>
              <w:marTop w:val="0"/>
              <w:marBottom w:val="0"/>
              <w:divBdr>
                <w:top w:val="none" w:sz="0" w:space="0" w:color="auto"/>
                <w:left w:val="none" w:sz="0" w:space="0" w:color="auto"/>
                <w:bottom w:val="none" w:sz="0" w:space="0" w:color="auto"/>
                <w:right w:val="none" w:sz="0" w:space="0" w:color="auto"/>
              </w:divBdr>
            </w:div>
          </w:divsChild>
        </w:div>
        <w:div w:id="792403629">
          <w:marLeft w:val="0"/>
          <w:marRight w:val="0"/>
          <w:marTop w:val="0"/>
          <w:marBottom w:val="0"/>
          <w:divBdr>
            <w:top w:val="none" w:sz="0" w:space="0" w:color="auto"/>
            <w:left w:val="none" w:sz="0" w:space="0" w:color="auto"/>
            <w:bottom w:val="none" w:sz="0" w:space="0" w:color="auto"/>
            <w:right w:val="none" w:sz="0" w:space="0" w:color="auto"/>
          </w:divBdr>
          <w:divsChild>
            <w:div w:id="1460296888">
              <w:marLeft w:val="0"/>
              <w:marRight w:val="0"/>
              <w:marTop w:val="0"/>
              <w:marBottom w:val="0"/>
              <w:divBdr>
                <w:top w:val="none" w:sz="0" w:space="0" w:color="auto"/>
                <w:left w:val="none" w:sz="0" w:space="0" w:color="auto"/>
                <w:bottom w:val="none" w:sz="0" w:space="0" w:color="auto"/>
                <w:right w:val="none" w:sz="0" w:space="0" w:color="auto"/>
              </w:divBdr>
            </w:div>
          </w:divsChild>
        </w:div>
        <w:div w:id="343635180">
          <w:marLeft w:val="0"/>
          <w:marRight w:val="0"/>
          <w:marTop w:val="0"/>
          <w:marBottom w:val="0"/>
          <w:divBdr>
            <w:top w:val="none" w:sz="0" w:space="0" w:color="auto"/>
            <w:left w:val="none" w:sz="0" w:space="0" w:color="auto"/>
            <w:bottom w:val="none" w:sz="0" w:space="0" w:color="auto"/>
            <w:right w:val="none" w:sz="0" w:space="0" w:color="auto"/>
          </w:divBdr>
          <w:divsChild>
            <w:div w:id="665983412">
              <w:marLeft w:val="0"/>
              <w:marRight w:val="0"/>
              <w:marTop w:val="0"/>
              <w:marBottom w:val="0"/>
              <w:divBdr>
                <w:top w:val="none" w:sz="0" w:space="0" w:color="auto"/>
                <w:left w:val="none" w:sz="0" w:space="0" w:color="auto"/>
                <w:bottom w:val="none" w:sz="0" w:space="0" w:color="auto"/>
                <w:right w:val="none" w:sz="0" w:space="0" w:color="auto"/>
              </w:divBdr>
              <w:divsChild>
                <w:div w:id="1903634628">
                  <w:marLeft w:val="0"/>
                  <w:marRight w:val="0"/>
                  <w:marTop w:val="0"/>
                  <w:marBottom w:val="0"/>
                  <w:divBdr>
                    <w:top w:val="none" w:sz="0" w:space="0" w:color="auto"/>
                    <w:left w:val="none" w:sz="0" w:space="0" w:color="auto"/>
                    <w:bottom w:val="none" w:sz="0" w:space="0" w:color="auto"/>
                    <w:right w:val="none" w:sz="0" w:space="0" w:color="auto"/>
                  </w:divBdr>
                </w:div>
                <w:div w:id="191033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11150">
          <w:marLeft w:val="0"/>
          <w:marRight w:val="0"/>
          <w:marTop w:val="0"/>
          <w:marBottom w:val="0"/>
          <w:divBdr>
            <w:top w:val="none" w:sz="0" w:space="0" w:color="auto"/>
            <w:left w:val="none" w:sz="0" w:space="0" w:color="auto"/>
            <w:bottom w:val="none" w:sz="0" w:space="0" w:color="auto"/>
            <w:right w:val="none" w:sz="0" w:space="0" w:color="auto"/>
          </w:divBdr>
          <w:divsChild>
            <w:div w:id="669917807">
              <w:marLeft w:val="0"/>
              <w:marRight w:val="0"/>
              <w:marTop w:val="0"/>
              <w:marBottom w:val="0"/>
              <w:divBdr>
                <w:top w:val="none" w:sz="0" w:space="0" w:color="auto"/>
                <w:left w:val="none" w:sz="0" w:space="0" w:color="auto"/>
                <w:bottom w:val="none" w:sz="0" w:space="0" w:color="auto"/>
                <w:right w:val="none" w:sz="0" w:space="0" w:color="auto"/>
              </w:divBdr>
            </w:div>
          </w:divsChild>
        </w:div>
        <w:div w:id="1703247254">
          <w:marLeft w:val="0"/>
          <w:marRight w:val="0"/>
          <w:marTop w:val="0"/>
          <w:marBottom w:val="0"/>
          <w:divBdr>
            <w:top w:val="none" w:sz="0" w:space="0" w:color="auto"/>
            <w:left w:val="none" w:sz="0" w:space="0" w:color="auto"/>
            <w:bottom w:val="none" w:sz="0" w:space="0" w:color="auto"/>
            <w:right w:val="none" w:sz="0" w:space="0" w:color="auto"/>
          </w:divBdr>
        </w:div>
        <w:div w:id="788624362">
          <w:marLeft w:val="0"/>
          <w:marRight w:val="0"/>
          <w:marTop w:val="0"/>
          <w:marBottom w:val="0"/>
          <w:divBdr>
            <w:top w:val="none" w:sz="0" w:space="0" w:color="auto"/>
            <w:left w:val="none" w:sz="0" w:space="0" w:color="auto"/>
            <w:bottom w:val="none" w:sz="0" w:space="0" w:color="auto"/>
            <w:right w:val="none" w:sz="0" w:space="0" w:color="auto"/>
          </w:divBdr>
          <w:divsChild>
            <w:div w:id="262612138">
              <w:marLeft w:val="0"/>
              <w:marRight w:val="0"/>
              <w:marTop w:val="0"/>
              <w:marBottom w:val="0"/>
              <w:divBdr>
                <w:top w:val="none" w:sz="0" w:space="0" w:color="auto"/>
                <w:left w:val="none" w:sz="0" w:space="0" w:color="auto"/>
                <w:bottom w:val="none" w:sz="0" w:space="0" w:color="auto"/>
                <w:right w:val="none" w:sz="0" w:space="0" w:color="auto"/>
              </w:divBdr>
            </w:div>
          </w:divsChild>
        </w:div>
        <w:div w:id="509953190">
          <w:marLeft w:val="0"/>
          <w:marRight w:val="0"/>
          <w:marTop w:val="0"/>
          <w:marBottom w:val="0"/>
          <w:divBdr>
            <w:top w:val="none" w:sz="0" w:space="0" w:color="auto"/>
            <w:left w:val="none" w:sz="0" w:space="0" w:color="auto"/>
            <w:bottom w:val="none" w:sz="0" w:space="0" w:color="auto"/>
            <w:right w:val="none" w:sz="0" w:space="0" w:color="auto"/>
          </w:divBdr>
          <w:divsChild>
            <w:div w:id="35200540">
              <w:marLeft w:val="0"/>
              <w:marRight w:val="0"/>
              <w:marTop w:val="0"/>
              <w:marBottom w:val="0"/>
              <w:divBdr>
                <w:top w:val="none" w:sz="0" w:space="0" w:color="auto"/>
                <w:left w:val="none" w:sz="0" w:space="0" w:color="auto"/>
                <w:bottom w:val="none" w:sz="0" w:space="0" w:color="auto"/>
                <w:right w:val="none" w:sz="0" w:space="0" w:color="auto"/>
              </w:divBdr>
            </w:div>
          </w:divsChild>
        </w:div>
        <w:div w:id="104540020">
          <w:marLeft w:val="0"/>
          <w:marRight w:val="0"/>
          <w:marTop w:val="0"/>
          <w:marBottom w:val="0"/>
          <w:divBdr>
            <w:top w:val="none" w:sz="0" w:space="0" w:color="auto"/>
            <w:left w:val="none" w:sz="0" w:space="0" w:color="auto"/>
            <w:bottom w:val="none" w:sz="0" w:space="0" w:color="auto"/>
            <w:right w:val="none" w:sz="0" w:space="0" w:color="auto"/>
          </w:divBdr>
          <w:divsChild>
            <w:div w:id="146702285">
              <w:marLeft w:val="0"/>
              <w:marRight w:val="0"/>
              <w:marTop w:val="0"/>
              <w:marBottom w:val="0"/>
              <w:divBdr>
                <w:top w:val="none" w:sz="0" w:space="0" w:color="auto"/>
                <w:left w:val="none" w:sz="0" w:space="0" w:color="auto"/>
                <w:bottom w:val="none" w:sz="0" w:space="0" w:color="auto"/>
                <w:right w:val="none" w:sz="0" w:space="0" w:color="auto"/>
              </w:divBdr>
              <w:divsChild>
                <w:div w:id="1022439038">
                  <w:marLeft w:val="0"/>
                  <w:marRight w:val="0"/>
                  <w:marTop w:val="0"/>
                  <w:marBottom w:val="0"/>
                  <w:divBdr>
                    <w:top w:val="none" w:sz="0" w:space="0" w:color="auto"/>
                    <w:left w:val="none" w:sz="0" w:space="0" w:color="auto"/>
                    <w:bottom w:val="none" w:sz="0" w:space="0" w:color="auto"/>
                    <w:right w:val="none" w:sz="0" w:space="0" w:color="auto"/>
                  </w:divBdr>
                </w:div>
                <w:div w:id="670185014">
                  <w:marLeft w:val="0"/>
                  <w:marRight w:val="0"/>
                  <w:marTop w:val="0"/>
                  <w:marBottom w:val="0"/>
                  <w:divBdr>
                    <w:top w:val="none" w:sz="0" w:space="0" w:color="auto"/>
                    <w:left w:val="none" w:sz="0" w:space="0" w:color="auto"/>
                    <w:bottom w:val="none" w:sz="0" w:space="0" w:color="auto"/>
                    <w:right w:val="none" w:sz="0" w:space="0" w:color="auto"/>
                  </w:divBdr>
                </w:div>
                <w:div w:id="152655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478458">
          <w:marLeft w:val="0"/>
          <w:marRight w:val="0"/>
          <w:marTop w:val="0"/>
          <w:marBottom w:val="0"/>
          <w:divBdr>
            <w:top w:val="none" w:sz="0" w:space="0" w:color="auto"/>
            <w:left w:val="none" w:sz="0" w:space="0" w:color="auto"/>
            <w:bottom w:val="none" w:sz="0" w:space="0" w:color="auto"/>
            <w:right w:val="none" w:sz="0" w:space="0" w:color="auto"/>
          </w:divBdr>
          <w:divsChild>
            <w:div w:id="720905805">
              <w:marLeft w:val="0"/>
              <w:marRight w:val="0"/>
              <w:marTop w:val="0"/>
              <w:marBottom w:val="0"/>
              <w:divBdr>
                <w:top w:val="none" w:sz="0" w:space="0" w:color="auto"/>
                <w:left w:val="none" w:sz="0" w:space="0" w:color="auto"/>
                <w:bottom w:val="none" w:sz="0" w:space="0" w:color="auto"/>
                <w:right w:val="none" w:sz="0" w:space="0" w:color="auto"/>
              </w:divBdr>
            </w:div>
          </w:divsChild>
        </w:div>
        <w:div w:id="1740904155">
          <w:marLeft w:val="0"/>
          <w:marRight w:val="0"/>
          <w:marTop w:val="0"/>
          <w:marBottom w:val="0"/>
          <w:divBdr>
            <w:top w:val="none" w:sz="0" w:space="0" w:color="auto"/>
            <w:left w:val="none" w:sz="0" w:space="0" w:color="auto"/>
            <w:bottom w:val="none" w:sz="0" w:space="0" w:color="auto"/>
            <w:right w:val="none" w:sz="0" w:space="0" w:color="auto"/>
          </w:divBdr>
          <w:divsChild>
            <w:div w:id="980037401">
              <w:marLeft w:val="0"/>
              <w:marRight w:val="0"/>
              <w:marTop w:val="0"/>
              <w:marBottom w:val="0"/>
              <w:divBdr>
                <w:top w:val="none" w:sz="0" w:space="0" w:color="auto"/>
                <w:left w:val="none" w:sz="0" w:space="0" w:color="auto"/>
                <w:bottom w:val="none" w:sz="0" w:space="0" w:color="auto"/>
                <w:right w:val="none" w:sz="0" w:space="0" w:color="auto"/>
              </w:divBdr>
            </w:div>
          </w:divsChild>
        </w:div>
        <w:div w:id="1355958910">
          <w:marLeft w:val="0"/>
          <w:marRight w:val="0"/>
          <w:marTop w:val="0"/>
          <w:marBottom w:val="0"/>
          <w:divBdr>
            <w:top w:val="none" w:sz="0" w:space="0" w:color="auto"/>
            <w:left w:val="none" w:sz="0" w:space="0" w:color="auto"/>
            <w:bottom w:val="none" w:sz="0" w:space="0" w:color="auto"/>
            <w:right w:val="none" w:sz="0" w:space="0" w:color="auto"/>
          </w:divBdr>
          <w:divsChild>
            <w:div w:id="1221866445">
              <w:marLeft w:val="0"/>
              <w:marRight w:val="0"/>
              <w:marTop w:val="0"/>
              <w:marBottom w:val="0"/>
              <w:divBdr>
                <w:top w:val="none" w:sz="0" w:space="0" w:color="auto"/>
                <w:left w:val="none" w:sz="0" w:space="0" w:color="auto"/>
                <w:bottom w:val="none" w:sz="0" w:space="0" w:color="auto"/>
                <w:right w:val="none" w:sz="0" w:space="0" w:color="auto"/>
              </w:divBdr>
              <w:divsChild>
                <w:div w:id="188429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81215">
          <w:marLeft w:val="0"/>
          <w:marRight w:val="0"/>
          <w:marTop w:val="0"/>
          <w:marBottom w:val="0"/>
          <w:divBdr>
            <w:top w:val="none" w:sz="0" w:space="0" w:color="auto"/>
            <w:left w:val="none" w:sz="0" w:space="0" w:color="auto"/>
            <w:bottom w:val="none" w:sz="0" w:space="0" w:color="auto"/>
            <w:right w:val="none" w:sz="0" w:space="0" w:color="auto"/>
          </w:divBdr>
          <w:divsChild>
            <w:div w:id="1654404117">
              <w:marLeft w:val="0"/>
              <w:marRight w:val="0"/>
              <w:marTop w:val="0"/>
              <w:marBottom w:val="0"/>
              <w:divBdr>
                <w:top w:val="none" w:sz="0" w:space="0" w:color="auto"/>
                <w:left w:val="none" w:sz="0" w:space="0" w:color="auto"/>
                <w:bottom w:val="none" w:sz="0" w:space="0" w:color="auto"/>
                <w:right w:val="none" w:sz="0" w:space="0" w:color="auto"/>
              </w:divBdr>
            </w:div>
          </w:divsChild>
        </w:div>
        <w:div w:id="1878395846">
          <w:marLeft w:val="0"/>
          <w:marRight w:val="0"/>
          <w:marTop w:val="0"/>
          <w:marBottom w:val="0"/>
          <w:divBdr>
            <w:top w:val="none" w:sz="0" w:space="0" w:color="auto"/>
            <w:left w:val="none" w:sz="0" w:space="0" w:color="auto"/>
            <w:bottom w:val="none" w:sz="0" w:space="0" w:color="auto"/>
            <w:right w:val="none" w:sz="0" w:space="0" w:color="auto"/>
          </w:divBdr>
          <w:divsChild>
            <w:div w:id="1304113792">
              <w:marLeft w:val="0"/>
              <w:marRight w:val="0"/>
              <w:marTop w:val="0"/>
              <w:marBottom w:val="0"/>
              <w:divBdr>
                <w:top w:val="none" w:sz="0" w:space="0" w:color="auto"/>
                <w:left w:val="none" w:sz="0" w:space="0" w:color="auto"/>
                <w:bottom w:val="none" w:sz="0" w:space="0" w:color="auto"/>
                <w:right w:val="none" w:sz="0" w:space="0" w:color="auto"/>
              </w:divBdr>
            </w:div>
          </w:divsChild>
        </w:div>
        <w:div w:id="492180556">
          <w:marLeft w:val="0"/>
          <w:marRight w:val="0"/>
          <w:marTop w:val="0"/>
          <w:marBottom w:val="0"/>
          <w:divBdr>
            <w:top w:val="none" w:sz="0" w:space="0" w:color="auto"/>
            <w:left w:val="none" w:sz="0" w:space="0" w:color="auto"/>
            <w:bottom w:val="none" w:sz="0" w:space="0" w:color="auto"/>
            <w:right w:val="none" w:sz="0" w:space="0" w:color="auto"/>
          </w:divBdr>
          <w:divsChild>
            <w:div w:id="1033848441">
              <w:marLeft w:val="0"/>
              <w:marRight w:val="0"/>
              <w:marTop w:val="0"/>
              <w:marBottom w:val="0"/>
              <w:divBdr>
                <w:top w:val="none" w:sz="0" w:space="0" w:color="auto"/>
                <w:left w:val="none" w:sz="0" w:space="0" w:color="auto"/>
                <w:bottom w:val="none" w:sz="0" w:space="0" w:color="auto"/>
                <w:right w:val="none" w:sz="0" w:space="0" w:color="auto"/>
              </w:divBdr>
            </w:div>
          </w:divsChild>
        </w:div>
        <w:div w:id="1586069261">
          <w:marLeft w:val="0"/>
          <w:marRight w:val="0"/>
          <w:marTop w:val="0"/>
          <w:marBottom w:val="0"/>
          <w:divBdr>
            <w:top w:val="none" w:sz="0" w:space="0" w:color="auto"/>
            <w:left w:val="none" w:sz="0" w:space="0" w:color="auto"/>
            <w:bottom w:val="none" w:sz="0" w:space="0" w:color="auto"/>
            <w:right w:val="none" w:sz="0" w:space="0" w:color="auto"/>
          </w:divBdr>
          <w:divsChild>
            <w:div w:id="643048196">
              <w:marLeft w:val="0"/>
              <w:marRight w:val="0"/>
              <w:marTop w:val="0"/>
              <w:marBottom w:val="0"/>
              <w:divBdr>
                <w:top w:val="none" w:sz="0" w:space="0" w:color="auto"/>
                <w:left w:val="none" w:sz="0" w:space="0" w:color="auto"/>
                <w:bottom w:val="none" w:sz="0" w:space="0" w:color="auto"/>
                <w:right w:val="none" w:sz="0" w:space="0" w:color="auto"/>
              </w:divBdr>
            </w:div>
          </w:divsChild>
        </w:div>
        <w:div w:id="1322344407">
          <w:marLeft w:val="0"/>
          <w:marRight w:val="0"/>
          <w:marTop w:val="0"/>
          <w:marBottom w:val="0"/>
          <w:divBdr>
            <w:top w:val="none" w:sz="0" w:space="0" w:color="auto"/>
            <w:left w:val="none" w:sz="0" w:space="0" w:color="auto"/>
            <w:bottom w:val="none" w:sz="0" w:space="0" w:color="auto"/>
            <w:right w:val="none" w:sz="0" w:space="0" w:color="auto"/>
          </w:divBdr>
          <w:divsChild>
            <w:div w:id="964652876">
              <w:marLeft w:val="0"/>
              <w:marRight w:val="0"/>
              <w:marTop w:val="0"/>
              <w:marBottom w:val="0"/>
              <w:divBdr>
                <w:top w:val="none" w:sz="0" w:space="0" w:color="auto"/>
                <w:left w:val="none" w:sz="0" w:space="0" w:color="auto"/>
                <w:bottom w:val="none" w:sz="0" w:space="0" w:color="auto"/>
                <w:right w:val="none" w:sz="0" w:space="0" w:color="auto"/>
              </w:divBdr>
            </w:div>
          </w:divsChild>
        </w:div>
        <w:div w:id="703017590">
          <w:marLeft w:val="0"/>
          <w:marRight w:val="0"/>
          <w:marTop w:val="0"/>
          <w:marBottom w:val="0"/>
          <w:divBdr>
            <w:top w:val="none" w:sz="0" w:space="0" w:color="auto"/>
            <w:left w:val="none" w:sz="0" w:space="0" w:color="auto"/>
            <w:bottom w:val="none" w:sz="0" w:space="0" w:color="auto"/>
            <w:right w:val="none" w:sz="0" w:space="0" w:color="auto"/>
          </w:divBdr>
          <w:divsChild>
            <w:div w:id="1744327653">
              <w:marLeft w:val="0"/>
              <w:marRight w:val="0"/>
              <w:marTop w:val="0"/>
              <w:marBottom w:val="0"/>
              <w:divBdr>
                <w:top w:val="none" w:sz="0" w:space="0" w:color="auto"/>
                <w:left w:val="none" w:sz="0" w:space="0" w:color="auto"/>
                <w:bottom w:val="none" w:sz="0" w:space="0" w:color="auto"/>
                <w:right w:val="none" w:sz="0" w:space="0" w:color="auto"/>
              </w:divBdr>
            </w:div>
          </w:divsChild>
        </w:div>
        <w:div w:id="67503757">
          <w:marLeft w:val="0"/>
          <w:marRight w:val="0"/>
          <w:marTop w:val="0"/>
          <w:marBottom w:val="0"/>
          <w:divBdr>
            <w:top w:val="none" w:sz="0" w:space="0" w:color="auto"/>
            <w:left w:val="none" w:sz="0" w:space="0" w:color="auto"/>
            <w:bottom w:val="none" w:sz="0" w:space="0" w:color="auto"/>
            <w:right w:val="none" w:sz="0" w:space="0" w:color="auto"/>
          </w:divBdr>
          <w:divsChild>
            <w:div w:id="198786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04850">
      <w:bodyDiv w:val="1"/>
      <w:marLeft w:val="0"/>
      <w:marRight w:val="0"/>
      <w:marTop w:val="0"/>
      <w:marBottom w:val="0"/>
      <w:divBdr>
        <w:top w:val="none" w:sz="0" w:space="0" w:color="auto"/>
        <w:left w:val="none" w:sz="0" w:space="0" w:color="auto"/>
        <w:bottom w:val="none" w:sz="0" w:space="0" w:color="auto"/>
        <w:right w:val="none" w:sz="0" w:space="0" w:color="auto"/>
      </w:divBdr>
      <w:divsChild>
        <w:div w:id="1883327179">
          <w:marLeft w:val="0"/>
          <w:marRight w:val="0"/>
          <w:marTop w:val="0"/>
          <w:marBottom w:val="0"/>
          <w:divBdr>
            <w:top w:val="none" w:sz="0" w:space="0" w:color="auto"/>
            <w:left w:val="none" w:sz="0" w:space="0" w:color="auto"/>
            <w:bottom w:val="none" w:sz="0" w:space="0" w:color="auto"/>
            <w:right w:val="none" w:sz="0" w:space="0" w:color="auto"/>
          </w:divBdr>
          <w:divsChild>
            <w:div w:id="1182206606">
              <w:marLeft w:val="0"/>
              <w:marRight w:val="0"/>
              <w:marTop w:val="0"/>
              <w:marBottom w:val="0"/>
              <w:divBdr>
                <w:top w:val="none" w:sz="0" w:space="0" w:color="auto"/>
                <w:left w:val="none" w:sz="0" w:space="0" w:color="auto"/>
                <w:bottom w:val="none" w:sz="0" w:space="0" w:color="auto"/>
                <w:right w:val="none" w:sz="0" w:space="0" w:color="auto"/>
              </w:divBdr>
            </w:div>
          </w:divsChild>
        </w:div>
        <w:div w:id="244068944">
          <w:marLeft w:val="0"/>
          <w:marRight w:val="0"/>
          <w:marTop w:val="0"/>
          <w:marBottom w:val="0"/>
          <w:divBdr>
            <w:top w:val="none" w:sz="0" w:space="0" w:color="auto"/>
            <w:left w:val="none" w:sz="0" w:space="0" w:color="auto"/>
            <w:bottom w:val="none" w:sz="0" w:space="0" w:color="auto"/>
            <w:right w:val="none" w:sz="0" w:space="0" w:color="auto"/>
          </w:divBdr>
          <w:divsChild>
            <w:div w:id="1520852298">
              <w:marLeft w:val="0"/>
              <w:marRight w:val="0"/>
              <w:marTop w:val="0"/>
              <w:marBottom w:val="0"/>
              <w:divBdr>
                <w:top w:val="none" w:sz="0" w:space="0" w:color="auto"/>
                <w:left w:val="none" w:sz="0" w:space="0" w:color="auto"/>
                <w:bottom w:val="none" w:sz="0" w:space="0" w:color="auto"/>
                <w:right w:val="none" w:sz="0" w:space="0" w:color="auto"/>
              </w:divBdr>
            </w:div>
          </w:divsChild>
        </w:div>
        <w:div w:id="1036655664">
          <w:marLeft w:val="0"/>
          <w:marRight w:val="0"/>
          <w:marTop w:val="0"/>
          <w:marBottom w:val="0"/>
          <w:divBdr>
            <w:top w:val="none" w:sz="0" w:space="0" w:color="auto"/>
            <w:left w:val="none" w:sz="0" w:space="0" w:color="auto"/>
            <w:bottom w:val="none" w:sz="0" w:space="0" w:color="auto"/>
            <w:right w:val="none" w:sz="0" w:space="0" w:color="auto"/>
          </w:divBdr>
          <w:divsChild>
            <w:div w:id="1335913861">
              <w:marLeft w:val="0"/>
              <w:marRight w:val="0"/>
              <w:marTop w:val="0"/>
              <w:marBottom w:val="0"/>
              <w:divBdr>
                <w:top w:val="none" w:sz="0" w:space="0" w:color="auto"/>
                <w:left w:val="none" w:sz="0" w:space="0" w:color="auto"/>
                <w:bottom w:val="none" w:sz="0" w:space="0" w:color="auto"/>
                <w:right w:val="none" w:sz="0" w:space="0" w:color="auto"/>
              </w:divBdr>
            </w:div>
          </w:divsChild>
        </w:div>
        <w:div w:id="299263254">
          <w:marLeft w:val="0"/>
          <w:marRight w:val="0"/>
          <w:marTop w:val="0"/>
          <w:marBottom w:val="0"/>
          <w:divBdr>
            <w:top w:val="none" w:sz="0" w:space="0" w:color="auto"/>
            <w:left w:val="none" w:sz="0" w:space="0" w:color="auto"/>
            <w:bottom w:val="none" w:sz="0" w:space="0" w:color="auto"/>
            <w:right w:val="none" w:sz="0" w:space="0" w:color="auto"/>
          </w:divBdr>
          <w:divsChild>
            <w:div w:id="1635869136">
              <w:marLeft w:val="0"/>
              <w:marRight w:val="0"/>
              <w:marTop w:val="0"/>
              <w:marBottom w:val="0"/>
              <w:divBdr>
                <w:top w:val="none" w:sz="0" w:space="0" w:color="auto"/>
                <w:left w:val="none" w:sz="0" w:space="0" w:color="auto"/>
                <w:bottom w:val="none" w:sz="0" w:space="0" w:color="auto"/>
                <w:right w:val="none" w:sz="0" w:space="0" w:color="auto"/>
              </w:divBdr>
              <w:divsChild>
                <w:div w:id="2042198852">
                  <w:marLeft w:val="0"/>
                  <w:marRight w:val="0"/>
                  <w:marTop w:val="0"/>
                  <w:marBottom w:val="0"/>
                  <w:divBdr>
                    <w:top w:val="none" w:sz="0" w:space="0" w:color="auto"/>
                    <w:left w:val="none" w:sz="0" w:space="0" w:color="auto"/>
                    <w:bottom w:val="none" w:sz="0" w:space="0" w:color="auto"/>
                    <w:right w:val="none" w:sz="0" w:space="0" w:color="auto"/>
                  </w:divBdr>
                </w:div>
                <w:div w:id="44184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688226">
          <w:marLeft w:val="0"/>
          <w:marRight w:val="0"/>
          <w:marTop w:val="0"/>
          <w:marBottom w:val="0"/>
          <w:divBdr>
            <w:top w:val="none" w:sz="0" w:space="0" w:color="auto"/>
            <w:left w:val="none" w:sz="0" w:space="0" w:color="auto"/>
            <w:bottom w:val="none" w:sz="0" w:space="0" w:color="auto"/>
            <w:right w:val="none" w:sz="0" w:space="0" w:color="auto"/>
          </w:divBdr>
          <w:divsChild>
            <w:div w:id="487525169">
              <w:marLeft w:val="0"/>
              <w:marRight w:val="0"/>
              <w:marTop w:val="0"/>
              <w:marBottom w:val="0"/>
              <w:divBdr>
                <w:top w:val="none" w:sz="0" w:space="0" w:color="auto"/>
                <w:left w:val="none" w:sz="0" w:space="0" w:color="auto"/>
                <w:bottom w:val="none" w:sz="0" w:space="0" w:color="auto"/>
                <w:right w:val="none" w:sz="0" w:space="0" w:color="auto"/>
              </w:divBdr>
            </w:div>
          </w:divsChild>
        </w:div>
        <w:div w:id="41290757">
          <w:marLeft w:val="0"/>
          <w:marRight w:val="0"/>
          <w:marTop w:val="0"/>
          <w:marBottom w:val="0"/>
          <w:divBdr>
            <w:top w:val="none" w:sz="0" w:space="0" w:color="auto"/>
            <w:left w:val="none" w:sz="0" w:space="0" w:color="auto"/>
            <w:bottom w:val="none" w:sz="0" w:space="0" w:color="auto"/>
            <w:right w:val="none" w:sz="0" w:space="0" w:color="auto"/>
          </w:divBdr>
        </w:div>
        <w:div w:id="850533390">
          <w:marLeft w:val="0"/>
          <w:marRight w:val="0"/>
          <w:marTop w:val="0"/>
          <w:marBottom w:val="0"/>
          <w:divBdr>
            <w:top w:val="none" w:sz="0" w:space="0" w:color="auto"/>
            <w:left w:val="none" w:sz="0" w:space="0" w:color="auto"/>
            <w:bottom w:val="none" w:sz="0" w:space="0" w:color="auto"/>
            <w:right w:val="none" w:sz="0" w:space="0" w:color="auto"/>
          </w:divBdr>
          <w:divsChild>
            <w:div w:id="968626689">
              <w:marLeft w:val="0"/>
              <w:marRight w:val="0"/>
              <w:marTop w:val="0"/>
              <w:marBottom w:val="0"/>
              <w:divBdr>
                <w:top w:val="none" w:sz="0" w:space="0" w:color="auto"/>
                <w:left w:val="none" w:sz="0" w:space="0" w:color="auto"/>
                <w:bottom w:val="none" w:sz="0" w:space="0" w:color="auto"/>
                <w:right w:val="none" w:sz="0" w:space="0" w:color="auto"/>
              </w:divBdr>
            </w:div>
          </w:divsChild>
        </w:div>
        <w:div w:id="92021153">
          <w:marLeft w:val="0"/>
          <w:marRight w:val="0"/>
          <w:marTop w:val="0"/>
          <w:marBottom w:val="0"/>
          <w:divBdr>
            <w:top w:val="none" w:sz="0" w:space="0" w:color="auto"/>
            <w:left w:val="none" w:sz="0" w:space="0" w:color="auto"/>
            <w:bottom w:val="none" w:sz="0" w:space="0" w:color="auto"/>
            <w:right w:val="none" w:sz="0" w:space="0" w:color="auto"/>
          </w:divBdr>
          <w:divsChild>
            <w:div w:id="1407801057">
              <w:marLeft w:val="0"/>
              <w:marRight w:val="0"/>
              <w:marTop w:val="0"/>
              <w:marBottom w:val="0"/>
              <w:divBdr>
                <w:top w:val="none" w:sz="0" w:space="0" w:color="auto"/>
                <w:left w:val="none" w:sz="0" w:space="0" w:color="auto"/>
                <w:bottom w:val="none" w:sz="0" w:space="0" w:color="auto"/>
                <w:right w:val="none" w:sz="0" w:space="0" w:color="auto"/>
              </w:divBdr>
            </w:div>
          </w:divsChild>
        </w:div>
        <w:div w:id="1191214727">
          <w:marLeft w:val="0"/>
          <w:marRight w:val="0"/>
          <w:marTop w:val="0"/>
          <w:marBottom w:val="0"/>
          <w:divBdr>
            <w:top w:val="none" w:sz="0" w:space="0" w:color="auto"/>
            <w:left w:val="none" w:sz="0" w:space="0" w:color="auto"/>
            <w:bottom w:val="none" w:sz="0" w:space="0" w:color="auto"/>
            <w:right w:val="none" w:sz="0" w:space="0" w:color="auto"/>
          </w:divBdr>
          <w:divsChild>
            <w:div w:id="662007027">
              <w:marLeft w:val="0"/>
              <w:marRight w:val="0"/>
              <w:marTop w:val="0"/>
              <w:marBottom w:val="0"/>
              <w:divBdr>
                <w:top w:val="none" w:sz="0" w:space="0" w:color="auto"/>
                <w:left w:val="none" w:sz="0" w:space="0" w:color="auto"/>
                <w:bottom w:val="none" w:sz="0" w:space="0" w:color="auto"/>
                <w:right w:val="none" w:sz="0" w:space="0" w:color="auto"/>
              </w:divBdr>
            </w:div>
          </w:divsChild>
        </w:div>
        <w:div w:id="1558274150">
          <w:marLeft w:val="0"/>
          <w:marRight w:val="0"/>
          <w:marTop w:val="0"/>
          <w:marBottom w:val="0"/>
          <w:divBdr>
            <w:top w:val="none" w:sz="0" w:space="0" w:color="auto"/>
            <w:left w:val="none" w:sz="0" w:space="0" w:color="auto"/>
            <w:bottom w:val="none" w:sz="0" w:space="0" w:color="auto"/>
            <w:right w:val="none" w:sz="0" w:space="0" w:color="auto"/>
          </w:divBdr>
          <w:divsChild>
            <w:div w:id="645553471">
              <w:marLeft w:val="0"/>
              <w:marRight w:val="0"/>
              <w:marTop w:val="0"/>
              <w:marBottom w:val="0"/>
              <w:divBdr>
                <w:top w:val="none" w:sz="0" w:space="0" w:color="auto"/>
                <w:left w:val="none" w:sz="0" w:space="0" w:color="auto"/>
                <w:bottom w:val="none" w:sz="0" w:space="0" w:color="auto"/>
                <w:right w:val="none" w:sz="0" w:space="0" w:color="auto"/>
              </w:divBdr>
              <w:divsChild>
                <w:div w:id="626668368">
                  <w:marLeft w:val="0"/>
                  <w:marRight w:val="0"/>
                  <w:marTop w:val="0"/>
                  <w:marBottom w:val="0"/>
                  <w:divBdr>
                    <w:top w:val="none" w:sz="0" w:space="0" w:color="auto"/>
                    <w:left w:val="none" w:sz="0" w:space="0" w:color="auto"/>
                    <w:bottom w:val="none" w:sz="0" w:space="0" w:color="auto"/>
                    <w:right w:val="none" w:sz="0" w:space="0" w:color="auto"/>
                  </w:divBdr>
                </w:div>
                <w:div w:id="33823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619308">
          <w:marLeft w:val="0"/>
          <w:marRight w:val="0"/>
          <w:marTop w:val="0"/>
          <w:marBottom w:val="0"/>
          <w:divBdr>
            <w:top w:val="none" w:sz="0" w:space="0" w:color="auto"/>
            <w:left w:val="none" w:sz="0" w:space="0" w:color="auto"/>
            <w:bottom w:val="none" w:sz="0" w:space="0" w:color="auto"/>
            <w:right w:val="none" w:sz="0" w:space="0" w:color="auto"/>
          </w:divBdr>
          <w:divsChild>
            <w:div w:id="999237949">
              <w:marLeft w:val="0"/>
              <w:marRight w:val="0"/>
              <w:marTop w:val="0"/>
              <w:marBottom w:val="0"/>
              <w:divBdr>
                <w:top w:val="none" w:sz="0" w:space="0" w:color="auto"/>
                <w:left w:val="none" w:sz="0" w:space="0" w:color="auto"/>
                <w:bottom w:val="none" w:sz="0" w:space="0" w:color="auto"/>
                <w:right w:val="none" w:sz="0" w:space="0" w:color="auto"/>
              </w:divBdr>
            </w:div>
          </w:divsChild>
        </w:div>
        <w:div w:id="1748070102">
          <w:marLeft w:val="0"/>
          <w:marRight w:val="0"/>
          <w:marTop w:val="0"/>
          <w:marBottom w:val="0"/>
          <w:divBdr>
            <w:top w:val="none" w:sz="0" w:space="0" w:color="auto"/>
            <w:left w:val="none" w:sz="0" w:space="0" w:color="auto"/>
            <w:bottom w:val="none" w:sz="0" w:space="0" w:color="auto"/>
            <w:right w:val="none" w:sz="0" w:space="0" w:color="auto"/>
          </w:divBdr>
          <w:divsChild>
            <w:div w:id="1206215816">
              <w:marLeft w:val="0"/>
              <w:marRight w:val="0"/>
              <w:marTop w:val="0"/>
              <w:marBottom w:val="0"/>
              <w:divBdr>
                <w:top w:val="none" w:sz="0" w:space="0" w:color="auto"/>
                <w:left w:val="none" w:sz="0" w:space="0" w:color="auto"/>
                <w:bottom w:val="none" w:sz="0" w:space="0" w:color="auto"/>
                <w:right w:val="none" w:sz="0" w:space="0" w:color="auto"/>
              </w:divBdr>
            </w:div>
          </w:divsChild>
        </w:div>
        <w:div w:id="1460611938">
          <w:marLeft w:val="0"/>
          <w:marRight w:val="0"/>
          <w:marTop w:val="0"/>
          <w:marBottom w:val="0"/>
          <w:divBdr>
            <w:top w:val="none" w:sz="0" w:space="0" w:color="auto"/>
            <w:left w:val="none" w:sz="0" w:space="0" w:color="auto"/>
            <w:bottom w:val="none" w:sz="0" w:space="0" w:color="auto"/>
            <w:right w:val="none" w:sz="0" w:space="0" w:color="auto"/>
          </w:divBdr>
          <w:divsChild>
            <w:div w:id="957226005">
              <w:marLeft w:val="0"/>
              <w:marRight w:val="0"/>
              <w:marTop w:val="0"/>
              <w:marBottom w:val="0"/>
              <w:divBdr>
                <w:top w:val="none" w:sz="0" w:space="0" w:color="auto"/>
                <w:left w:val="none" w:sz="0" w:space="0" w:color="auto"/>
                <w:bottom w:val="none" w:sz="0" w:space="0" w:color="auto"/>
                <w:right w:val="none" w:sz="0" w:space="0" w:color="auto"/>
              </w:divBdr>
              <w:divsChild>
                <w:div w:id="106733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12182">
          <w:marLeft w:val="0"/>
          <w:marRight w:val="0"/>
          <w:marTop w:val="0"/>
          <w:marBottom w:val="0"/>
          <w:divBdr>
            <w:top w:val="none" w:sz="0" w:space="0" w:color="auto"/>
            <w:left w:val="none" w:sz="0" w:space="0" w:color="auto"/>
            <w:bottom w:val="none" w:sz="0" w:space="0" w:color="auto"/>
            <w:right w:val="none" w:sz="0" w:space="0" w:color="auto"/>
          </w:divBdr>
          <w:divsChild>
            <w:div w:id="1417093581">
              <w:marLeft w:val="0"/>
              <w:marRight w:val="0"/>
              <w:marTop w:val="0"/>
              <w:marBottom w:val="0"/>
              <w:divBdr>
                <w:top w:val="none" w:sz="0" w:space="0" w:color="auto"/>
                <w:left w:val="none" w:sz="0" w:space="0" w:color="auto"/>
                <w:bottom w:val="none" w:sz="0" w:space="0" w:color="auto"/>
                <w:right w:val="none" w:sz="0" w:space="0" w:color="auto"/>
              </w:divBdr>
            </w:div>
          </w:divsChild>
        </w:div>
        <w:div w:id="1370836211">
          <w:marLeft w:val="0"/>
          <w:marRight w:val="0"/>
          <w:marTop w:val="0"/>
          <w:marBottom w:val="0"/>
          <w:divBdr>
            <w:top w:val="none" w:sz="0" w:space="0" w:color="auto"/>
            <w:left w:val="none" w:sz="0" w:space="0" w:color="auto"/>
            <w:bottom w:val="none" w:sz="0" w:space="0" w:color="auto"/>
            <w:right w:val="none" w:sz="0" w:space="0" w:color="auto"/>
          </w:divBdr>
          <w:divsChild>
            <w:div w:id="2138445617">
              <w:marLeft w:val="0"/>
              <w:marRight w:val="0"/>
              <w:marTop w:val="0"/>
              <w:marBottom w:val="0"/>
              <w:divBdr>
                <w:top w:val="none" w:sz="0" w:space="0" w:color="auto"/>
                <w:left w:val="none" w:sz="0" w:space="0" w:color="auto"/>
                <w:bottom w:val="none" w:sz="0" w:space="0" w:color="auto"/>
                <w:right w:val="none" w:sz="0" w:space="0" w:color="auto"/>
              </w:divBdr>
            </w:div>
          </w:divsChild>
        </w:div>
        <w:div w:id="937983883">
          <w:marLeft w:val="0"/>
          <w:marRight w:val="0"/>
          <w:marTop w:val="0"/>
          <w:marBottom w:val="0"/>
          <w:divBdr>
            <w:top w:val="none" w:sz="0" w:space="0" w:color="auto"/>
            <w:left w:val="none" w:sz="0" w:space="0" w:color="auto"/>
            <w:bottom w:val="none" w:sz="0" w:space="0" w:color="auto"/>
            <w:right w:val="none" w:sz="0" w:space="0" w:color="auto"/>
          </w:divBdr>
          <w:divsChild>
            <w:div w:id="645554678">
              <w:marLeft w:val="0"/>
              <w:marRight w:val="0"/>
              <w:marTop w:val="0"/>
              <w:marBottom w:val="0"/>
              <w:divBdr>
                <w:top w:val="none" w:sz="0" w:space="0" w:color="auto"/>
                <w:left w:val="none" w:sz="0" w:space="0" w:color="auto"/>
                <w:bottom w:val="none" w:sz="0" w:space="0" w:color="auto"/>
                <w:right w:val="none" w:sz="0" w:space="0" w:color="auto"/>
              </w:divBdr>
            </w:div>
          </w:divsChild>
        </w:div>
        <w:div w:id="688914712">
          <w:marLeft w:val="0"/>
          <w:marRight w:val="0"/>
          <w:marTop w:val="0"/>
          <w:marBottom w:val="0"/>
          <w:divBdr>
            <w:top w:val="none" w:sz="0" w:space="0" w:color="auto"/>
            <w:left w:val="none" w:sz="0" w:space="0" w:color="auto"/>
            <w:bottom w:val="none" w:sz="0" w:space="0" w:color="auto"/>
            <w:right w:val="none" w:sz="0" w:space="0" w:color="auto"/>
          </w:divBdr>
          <w:divsChild>
            <w:div w:id="780757007">
              <w:marLeft w:val="0"/>
              <w:marRight w:val="0"/>
              <w:marTop w:val="0"/>
              <w:marBottom w:val="0"/>
              <w:divBdr>
                <w:top w:val="none" w:sz="0" w:space="0" w:color="auto"/>
                <w:left w:val="none" w:sz="0" w:space="0" w:color="auto"/>
                <w:bottom w:val="none" w:sz="0" w:space="0" w:color="auto"/>
                <w:right w:val="none" w:sz="0" w:space="0" w:color="auto"/>
              </w:divBdr>
            </w:div>
          </w:divsChild>
        </w:div>
        <w:div w:id="1016157569">
          <w:marLeft w:val="0"/>
          <w:marRight w:val="0"/>
          <w:marTop w:val="0"/>
          <w:marBottom w:val="0"/>
          <w:divBdr>
            <w:top w:val="none" w:sz="0" w:space="0" w:color="auto"/>
            <w:left w:val="none" w:sz="0" w:space="0" w:color="auto"/>
            <w:bottom w:val="none" w:sz="0" w:space="0" w:color="auto"/>
            <w:right w:val="none" w:sz="0" w:space="0" w:color="auto"/>
          </w:divBdr>
          <w:divsChild>
            <w:div w:id="178811570">
              <w:marLeft w:val="0"/>
              <w:marRight w:val="0"/>
              <w:marTop w:val="0"/>
              <w:marBottom w:val="0"/>
              <w:divBdr>
                <w:top w:val="none" w:sz="0" w:space="0" w:color="auto"/>
                <w:left w:val="none" w:sz="0" w:space="0" w:color="auto"/>
                <w:bottom w:val="none" w:sz="0" w:space="0" w:color="auto"/>
                <w:right w:val="none" w:sz="0" w:space="0" w:color="auto"/>
              </w:divBdr>
            </w:div>
          </w:divsChild>
        </w:div>
        <w:div w:id="603074944">
          <w:marLeft w:val="0"/>
          <w:marRight w:val="0"/>
          <w:marTop w:val="0"/>
          <w:marBottom w:val="0"/>
          <w:divBdr>
            <w:top w:val="none" w:sz="0" w:space="0" w:color="auto"/>
            <w:left w:val="none" w:sz="0" w:space="0" w:color="auto"/>
            <w:bottom w:val="none" w:sz="0" w:space="0" w:color="auto"/>
            <w:right w:val="none" w:sz="0" w:space="0" w:color="auto"/>
          </w:divBdr>
          <w:divsChild>
            <w:div w:id="1618754068">
              <w:marLeft w:val="0"/>
              <w:marRight w:val="0"/>
              <w:marTop w:val="0"/>
              <w:marBottom w:val="0"/>
              <w:divBdr>
                <w:top w:val="none" w:sz="0" w:space="0" w:color="auto"/>
                <w:left w:val="none" w:sz="0" w:space="0" w:color="auto"/>
                <w:bottom w:val="none" w:sz="0" w:space="0" w:color="auto"/>
                <w:right w:val="none" w:sz="0" w:space="0" w:color="auto"/>
              </w:divBdr>
            </w:div>
          </w:divsChild>
        </w:div>
        <w:div w:id="1352800744">
          <w:marLeft w:val="0"/>
          <w:marRight w:val="0"/>
          <w:marTop w:val="0"/>
          <w:marBottom w:val="0"/>
          <w:divBdr>
            <w:top w:val="none" w:sz="0" w:space="0" w:color="auto"/>
            <w:left w:val="none" w:sz="0" w:space="0" w:color="auto"/>
            <w:bottom w:val="none" w:sz="0" w:space="0" w:color="auto"/>
            <w:right w:val="none" w:sz="0" w:space="0" w:color="auto"/>
          </w:divBdr>
          <w:divsChild>
            <w:div w:id="25416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8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gif"/><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1.emf"/><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emf"/><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emf"/><Relationship Id="rId28" Type="http://schemas.openxmlformats.org/officeDocument/2006/relationships/image" Target="media/image19.emf"/><Relationship Id="rId10" Type="http://schemas.openxmlformats.org/officeDocument/2006/relationships/image" Target="media/image2.jpeg"/><Relationship Id="rId19" Type="http://schemas.openxmlformats.org/officeDocument/2006/relationships/image" Target="media/image10.emf"/><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emf"/><Relationship Id="rId27" Type="http://schemas.openxmlformats.org/officeDocument/2006/relationships/image" Target="media/image18.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AFAE5-C9EB-4054-BF1D-BEA830934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11625</Words>
  <Characters>66269</Characters>
  <Application>Microsoft Office Word</Application>
  <DocSecurity>4</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77739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JMS</dc:creator>
  <cp:lastModifiedBy>clyn1tim</cp:lastModifiedBy>
  <cp:revision>2</cp:revision>
  <dcterms:created xsi:type="dcterms:W3CDTF">2012-05-21T14:06:00Z</dcterms:created>
  <dcterms:modified xsi:type="dcterms:W3CDTF">2012-05-21T14:06:00Z</dcterms:modified>
</cp:coreProperties>
</file>