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rsidR="00551D8A" w:rsidRPr="003C65F0" w:rsidRDefault="00551D8A" w:rsidP="00551D8A">
      <w:pPr>
        <w:spacing w:after="0"/>
        <w:rPr>
          <w:rFonts w:ascii="Arial" w:hAnsi="Arial" w:cs="Arial"/>
          <w:sz w:val="24"/>
          <w:szCs w:val="24"/>
        </w:rPr>
      </w:pPr>
    </w:p>
    <w:p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rsidR="00FF32BE" w:rsidRPr="003C65F0" w:rsidRDefault="00FF32BE" w:rsidP="00FF32BE">
      <w:pPr>
        <w:spacing w:after="0"/>
        <w:rPr>
          <w:rFonts w:ascii="Arial" w:hAnsi="Arial" w:cs="Arial"/>
          <w:sz w:val="24"/>
          <w:szCs w:val="24"/>
        </w:rPr>
      </w:pPr>
    </w:p>
    <w:p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3C65F0"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3C65F0" w:rsidTr="00743C01">
        <w:trPr>
          <w:trHeight w:val="1997"/>
        </w:trPr>
        <w:tc>
          <w:tcPr>
            <w:tcW w:w="5418"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rsidR="00872F18" w:rsidRPr="003C65F0" w:rsidRDefault="00FF3117" w:rsidP="00551D8A">
            <w:pPr>
              <w:ind w:right="-720"/>
              <w:rPr>
                <w:rFonts w:ascii="Arial" w:hAnsi="Arial" w:cs="Arial"/>
                <w:i/>
                <w:sz w:val="20"/>
                <w:szCs w:val="20"/>
              </w:rPr>
            </w:pPr>
            <w:r w:rsidRPr="003C65F0">
              <w:rPr>
                <w:rFonts w:ascii="Arial" w:hAnsi="Arial" w:cs="Arial"/>
                <w:i/>
                <w:sz w:val="20"/>
                <w:szCs w:val="20"/>
              </w:rPr>
              <w:t>TPF-5(316)</w:t>
            </w:r>
          </w:p>
          <w:p w:rsidR="00E35E0F" w:rsidRPr="003C65F0" w:rsidRDefault="00E35E0F" w:rsidP="00551D8A">
            <w:pPr>
              <w:ind w:right="-720"/>
              <w:rPr>
                <w:rFonts w:ascii="Arial" w:hAnsi="Arial" w:cs="Arial"/>
                <w:i/>
                <w:sz w:val="20"/>
                <w:szCs w:val="20"/>
              </w:rPr>
            </w:pPr>
          </w:p>
          <w:p w:rsidR="00E35E0F" w:rsidRPr="003C65F0" w:rsidRDefault="00E35E0F" w:rsidP="00551D8A">
            <w:pPr>
              <w:ind w:right="-720"/>
              <w:rPr>
                <w:rFonts w:ascii="Arial" w:hAnsi="Arial" w:cs="Arial"/>
                <w:sz w:val="20"/>
                <w:szCs w:val="20"/>
              </w:rPr>
            </w:pPr>
          </w:p>
        </w:tc>
        <w:tc>
          <w:tcPr>
            <w:tcW w:w="5490"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rsidR="00551D8A" w:rsidRPr="003C65F0" w:rsidRDefault="001456D3"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1 (January 1 – March 31)</w:t>
            </w:r>
          </w:p>
          <w:p w:rsidR="00551D8A" w:rsidRPr="003C65F0" w:rsidRDefault="001456D3" w:rsidP="00037FBC">
            <w:pPr>
              <w:ind w:right="-720"/>
              <w:rPr>
                <w:rFonts w:ascii="Arial" w:hAnsi="Arial" w:cs="Arial"/>
                <w:sz w:val="20"/>
                <w:szCs w:val="20"/>
              </w:rPr>
            </w:pPr>
            <w:r w:rsidRPr="003C65F0">
              <w:rPr>
                <w:rFonts w:ascii="Arial" w:hAnsi="Arial" w:cs="Arial"/>
                <w:sz w:val="36"/>
                <w:szCs w:val="36"/>
              </w:rPr>
              <w:sym w:font="Wingdings" w:char="F0FD"/>
            </w:r>
            <w:r w:rsidR="00551D8A" w:rsidRPr="003C65F0">
              <w:rPr>
                <w:rFonts w:ascii="Arial" w:hAnsi="Arial" w:cs="Arial"/>
                <w:sz w:val="20"/>
                <w:szCs w:val="20"/>
              </w:rPr>
              <w:t>Quarter 2 (April 1 – June 30)</w:t>
            </w:r>
          </w:p>
          <w:p w:rsidR="00551D8A" w:rsidRPr="003C65F0" w:rsidRDefault="00382877"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3 (July 1 – September 30)</w:t>
            </w:r>
          </w:p>
          <w:p w:rsidR="00551D8A" w:rsidRPr="003C65F0" w:rsidRDefault="00B40569" w:rsidP="00FA5F4E">
            <w:pPr>
              <w:ind w:right="-720"/>
              <w:rPr>
                <w:rFonts w:ascii="Arial" w:hAnsi="Arial" w:cs="Arial"/>
                <w:sz w:val="20"/>
                <w:szCs w:val="20"/>
              </w:rPr>
            </w:pPr>
            <w:r w:rsidRPr="003C65F0">
              <w:rPr>
                <w:rFonts w:ascii="Arial" w:hAnsi="Arial" w:cs="Arial"/>
                <w:sz w:val="36"/>
                <w:szCs w:val="36"/>
              </w:rPr>
              <w:t>□</w:t>
            </w:r>
            <w:r w:rsidR="00581B36" w:rsidRPr="003C65F0">
              <w:rPr>
                <w:rFonts w:ascii="Arial" w:hAnsi="Arial" w:cs="Arial"/>
                <w:sz w:val="20"/>
                <w:szCs w:val="20"/>
              </w:rPr>
              <w:t>Quarter 4 (October 1</w:t>
            </w:r>
            <w:r w:rsidR="00551D8A" w:rsidRPr="003C65F0">
              <w:rPr>
                <w:rFonts w:ascii="Arial" w:hAnsi="Arial" w:cs="Arial"/>
                <w:sz w:val="20"/>
                <w:szCs w:val="20"/>
              </w:rPr>
              <w:t xml:space="preserve"> – December 31)</w:t>
            </w:r>
          </w:p>
        </w:tc>
      </w:tr>
      <w:tr w:rsidR="00743C01" w:rsidRPr="003C65F0" w:rsidTr="00874EF7">
        <w:tc>
          <w:tcPr>
            <w:tcW w:w="10908" w:type="dxa"/>
            <w:gridSpan w:val="4"/>
          </w:tcPr>
          <w:p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rsidR="00743C01" w:rsidRPr="003C65F0" w:rsidRDefault="00743C01" w:rsidP="00551D8A">
            <w:pPr>
              <w:ind w:right="-720"/>
              <w:rPr>
                <w:rFonts w:ascii="Arial" w:hAnsi="Arial" w:cs="Arial"/>
                <w:sz w:val="20"/>
                <w:szCs w:val="20"/>
              </w:rPr>
            </w:pPr>
          </w:p>
        </w:tc>
      </w:tr>
      <w:tr w:rsidR="00743C01" w:rsidRPr="003C65F0" w:rsidTr="00C13753">
        <w:tc>
          <w:tcPr>
            <w:tcW w:w="4158" w:type="dxa"/>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rsidR="00382112" w:rsidRPr="003C65F0" w:rsidRDefault="001511D6" w:rsidP="00397CA7">
            <w:pPr>
              <w:ind w:right="-720"/>
              <w:rPr>
                <w:rFonts w:ascii="Arial" w:hAnsi="Arial" w:cs="Arial"/>
                <w:sz w:val="20"/>
                <w:szCs w:val="20"/>
              </w:rPr>
            </w:pPr>
            <w:r w:rsidRPr="003C65F0">
              <w:rPr>
                <w:rFonts w:ascii="Arial" w:hAnsi="Arial" w:cs="Arial"/>
                <w:sz w:val="20"/>
                <w:szCs w:val="20"/>
              </w:rPr>
              <w:t>Michelle Arnold</w:t>
            </w:r>
            <w:r w:rsidR="00382112" w:rsidRPr="003C65F0">
              <w:rPr>
                <w:rFonts w:ascii="Arial" w:hAnsi="Arial" w:cs="Arial"/>
                <w:sz w:val="20"/>
                <w:szCs w:val="20"/>
              </w:rPr>
              <w:t>, FHWA</w:t>
            </w:r>
            <w:r w:rsidR="00382112" w:rsidRPr="003C65F0">
              <w:rPr>
                <w:rFonts w:ascii="Arial" w:hAnsi="Arial" w:cs="Arial"/>
                <w:sz w:val="20"/>
                <w:szCs w:val="20"/>
              </w:rPr>
              <w:br/>
              <w:t xml:space="preserve">Bryan Katz, </w:t>
            </w:r>
            <w:proofErr w:type="spellStart"/>
            <w:r w:rsidR="00397CA7" w:rsidRPr="003C65F0">
              <w:rPr>
                <w:rFonts w:ascii="Arial" w:hAnsi="Arial" w:cs="Arial"/>
                <w:sz w:val="20"/>
                <w:szCs w:val="20"/>
              </w:rPr>
              <w:t>toXcel</w:t>
            </w:r>
            <w:proofErr w:type="spellEnd"/>
          </w:p>
        </w:tc>
        <w:tc>
          <w:tcPr>
            <w:tcW w:w="3330" w:type="dxa"/>
            <w:gridSpan w:val="2"/>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rsidR="00382112" w:rsidRPr="003C65F0" w:rsidRDefault="00382112" w:rsidP="001511D6">
            <w:pPr>
              <w:ind w:right="-720"/>
              <w:rPr>
                <w:rFonts w:ascii="Arial" w:hAnsi="Arial" w:cs="Arial"/>
                <w:sz w:val="20"/>
                <w:szCs w:val="20"/>
              </w:rPr>
            </w:pPr>
            <w:r w:rsidRPr="003C65F0">
              <w:rPr>
                <w:rFonts w:ascii="Arial" w:hAnsi="Arial" w:cs="Arial"/>
                <w:sz w:val="20"/>
                <w:szCs w:val="20"/>
              </w:rPr>
              <w:t xml:space="preserve">(202) </w:t>
            </w:r>
            <w:r w:rsidR="001511D6" w:rsidRPr="003C65F0">
              <w:rPr>
                <w:rFonts w:ascii="Arial" w:hAnsi="Arial" w:cs="Arial"/>
                <w:sz w:val="20"/>
                <w:szCs w:val="20"/>
              </w:rPr>
              <w:t>493-3990</w:t>
            </w:r>
            <w:r w:rsidRPr="003C65F0">
              <w:rPr>
                <w:rFonts w:ascii="Arial" w:hAnsi="Arial" w:cs="Arial"/>
                <w:sz w:val="20"/>
                <w:szCs w:val="20"/>
              </w:rPr>
              <w:br/>
              <w:t>(</w:t>
            </w:r>
            <w:r w:rsidR="00397CA7" w:rsidRPr="003C65F0">
              <w:rPr>
                <w:rFonts w:ascii="Arial" w:hAnsi="Arial" w:cs="Arial"/>
                <w:sz w:val="20"/>
                <w:szCs w:val="20"/>
              </w:rPr>
              <w:t>703) 754-0248</w:t>
            </w:r>
          </w:p>
        </w:tc>
        <w:tc>
          <w:tcPr>
            <w:tcW w:w="3420" w:type="dxa"/>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E-Mail</w:t>
            </w:r>
          </w:p>
          <w:p w:rsidR="00382112" w:rsidRPr="003C65F0" w:rsidRDefault="009D0A36" w:rsidP="001511D6">
            <w:pPr>
              <w:ind w:right="-720"/>
              <w:rPr>
                <w:rFonts w:ascii="Arial" w:hAnsi="Arial" w:cs="Arial"/>
                <w:sz w:val="20"/>
                <w:szCs w:val="20"/>
              </w:rPr>
            </w:pPr>
            <w:hyperlink r:id="rId11" w:history="1">
              <w:r w:rsidR="001511D6" w:rsidRPr="003C65F0">
                <w:rPr>
                  <w:rStyle w:val="Hyperlink"/>
                  <w:rFonts w:ascii="Arial" w:hAnsi="Arial" w:cs="Arial"/>
                  <w:sz w:val="20"/>
                  <w:szCs w:val="20"/>
                </w:rPr>
                <w:t>michelle.arnold@dot.gov</w:t>
              </w:r>
            </w:hyperlink>
            <w:r w:rsidR="00382112" w:rsidRPr="003C65F0">
              <w:rPr>
                <w:rFonts w:ascii="Arial" w:hAnsi="Arial" w:cs="Arial"/>
                <w:sz w:val="20"/>
                <w:szCs w:val="20"/>
              </w:rPr>
              <w:br/>
            </w:r>
            <w:hyperlink r:id="rId12" w:history="1">
              <w:r w:rsidR="00382112" w:rsidRPr="003C65F0">
                <w:rPr>
                  <w:rStyle w:val="Hyperlink"/>
                  <w:rFonts w:ascii="Arial" w:hAnsi="Arial" w:cs="Arial"/>
                  <w:sz w:val="20"/>
                  <w:szCs w:val="20"/>
                </w:rPr>
                <w:t>bryan.katz@dot.gov</w:t>
              </w:r>
            </w:hyperlink>
          </w:p>
        </w:tc>
      </w:tr>
      <w:tr w:rsidR="00535598" w:rsidRPr="003C65F0" w:rsidTr="00C13753">
        <w:tc>
          <w:tcPr>
            <w:tcW w:w="4158"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rsidR="00382112" w:rsidRPr="003C65F0" w:rsidRDefault="00382112" w:rsidP="0003476C">
            <w:pPr>
              <w:ind w:right="-720"/>
              <w:rPr>
                <w:rFonts w:ascii="Arial" w:hAnsi="Arial" w:cs="Arial"/>
                <w:b/>
                <w:sz w:val="20"/>
                <w:szCs w:val="20"/>
              </w:rPr>
            </w:pPr>
          </w:p>
          <w:p w:rsidR="00382112" w:rsidRPr="003C65F0" w:rsidRDefault="00382112" w:rsidP="00FF3117">
            <w:pPr>
              <w:ind w:right="-720"/>
              <w:rPr>
                <w:rFonts w:ascii="Arial" w:hAnsi="Arial" w:cs="Arial"/>
                <w:sz w:val="20"/>
                <w:szCs w:val="20"/>
              </w:rPr>
            </w:pPr>
            <w:r w:rsidRPr="003C65F0">
              <w:rPr>
                <w:rFonts w:ascii="Arial" w:hAnsi="Arial" w:cs="Arial"/>
                <w:sz w:val="20"/>
                <w:szCs w:val="20"/>
              </w:rPr>
              <w:t>TPF-5(065)</w:t>
            </w:r>
            <w:r w:rsidR="00397CA7" w:rsidRPr="003C65F0">
              <w:rPr>
                <w:rFonts w:ascii="Arial" w:hAnsi="Arial" w:cs="Arial"/>
                <w:sz w:val="20"/>
                <w:szCs w:val="20"/>
              </w:rPr>
              <w:t xml:space="preserve"> / TPF-5(</w:t>
            </w:r>
            <w:r w:rsidR="00FF3117" w:rsidRPr="003C65F0">
              <w:rPr>
                <w:rFonts w:ascii="Arial" w:hAnsi="Arial" w:cs="Arial"/>
                <w:sz w:val="20"/>
                <w:szCs w:val="20"/>
              </w:rPr>
              <w:t>316</w:t>
            </w:r>
            <w:r w:rsidR="00397CA7" w:rsidRPr="003C65F0">
              <w:rPr>
                <w:rFonts w:ascii="Arial" w:hAnsi="Arial" w:cs="Arial"/>
                <w:sz w:val="20"/>
                <w:szCs w:val="20"/>
              </w:rPr>
              <w:t>)</w:t>
            </w:r>
          </w:p>
        </w:tc>
        <w:tc>
          <w:tcPr>
            <w:tcW w:w="3330"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Other Project ID (i.e., contract #):</w:t>
            </w:r>
          </w:p>
        </w:tc>
        <w:tc>
          <w:tcPr>
            <w:tcW w:w="3420"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Project Start Date:</w:t>
            </w:r>
          </w:p>
          <w:p w:rsidR="00535598" w:rsidRPr="003C65F0" w:rsidRDefault="00382112" w:rsidP="00382112">
            <w:pPr>
              <w:ind w:right="-720"/>
              <w:rPr>
                <w:rFonts w:ascii="Arial" w:hAnsi="Arial" w:cs="Arial"/>
                <w:sz w:val="20"/>
                <w:szCs w:val="20"/>
              </w:rPr>
            </w:pPr>
            <w:r w:rsidRPr="003C65F0">
              <w:rPr>
                <w:rFonts w:ascii="Arial" w:hAnsi="Arial" w:cs="Arial"/>
                <w:sz w:val="20"/>
                <w:szCs w:val="20"/>
              </w:rPr>
              <w:br/>
              <w:t>October 1, 2002</w:t>
            </w:r>
          </w:p>
        </w:tc>
      </w:tr>
      <w:tr w:rsidR="00535598" w:rsidRPr="003C65F0" w:rsidTr="00C13753">
        <w:tc>
          <w:tcPr>
            <w:tcW w:w="4158"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rsidR="00382112" w:rsidRPr="003C65F0" w:rsidRDefault="00382112" w:rsidP="0003476C">
            <w:pPr>
              <w:ind w:right="-720"/>
              <w:rPr>
                <w:rFonts w:ascii="Arial" w:hAnsi="Arial" w:cs="Arial"/>
                <w:b/>
                <w:sz w:val="20"/>
                <w:szCs w:val="20"/>
              </w:rPr>
            </w:pPr>
          </w:p>
          <w:p w:rsidR="00382112" w:rsidRPr="003C65F0" w:rsidRDefault="00382112" w:rsidP="0003476C">
            <w:pPr>
              <w:ind w:right="-720"/>
              <w:rPr>
                <w:rFonts w:ascii="Arial" w:hAnsi="Arial" w:cs="Arial"/>
                <w:sz w:val="20"/>
                <w:szCs w:val="20"/>
              </w:rPr>
            </w:pPr>
            <w:r w:rsidRPr="003C65F0">
              <w:rPr>
                <w:rFonts w:ascii="Arial" w:hAnsi="Arial" w:cs="Arial"/>
                <w:sz w:val="20"/>
                <w:szCs w:val="20"/>
              </w:rPr>
              <w:t>N/A  Continuing Effort</w:t>
            </w:r>
          </w:p>
        </w:tc>
        <w:tc>
          <w:tcPr>
            <w:tcW w:w="3330"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rsidR="00535598" w:rsidRPr="003C65F0" w:rsidRDefault="00535598" w:rsidP="0003476C">
            <w:pPr>
              <w:ind w:right="-720"/>
              <w:rPr>
                <w:rFonts w:ascii="Arial" w:hAnsi="Arial" w:cs="Arial"/>
                <w:sz w:val="20"/>
                <w:szCs w:val="20"/>
              </w:rPr>
            </w:pPr>
          </w:p>
          <w:p w:rsidR="00535598" w:rsidRPr="003C65F0" w:rsidRDefault="00535598" w:rsidP="0003476C">
            <w:pPr>
              <w:ind w:right="-720"/>
              <w:rPr>
                <w:rFonts w:ascii="Arial" w:hAnsi="Arial" w:cs="Arial"/>
                <w:sz w:val="20"/>
                <w:szCs w:val="20"/>
              </w:rPr>
            </w:pPr>
          </w:p>
        </w:tc>
      </w:tr>
    </w:tbl>
    <w:p w:rsidR="00551D8A" w:rsidRPr="003C65F0" w:rsidRDefault="00551D8A" w:rsidP="00551D8A">
      <w:pPr>
        <w:spacing w:after="0"/>
        <w:ind w:left="-720" w:right="-720"/>
        <w:rPr>
          <w:rFonts w:ascii="Arial" w:hAnsi="Arial" w:cs="Arial"/>
          <w:sz w:val="20"/>
          <w:szCs w:val="20"/>
        </w:rPr>
      </w:pPr>
    </w:p>
    <w:p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rsidR="00743C01" w:rsidRPr="003C65F0" w:rsidRDefault="00382112" w:rsidP="00551D8A">
      <w:pPr>
        <w:spacing w:after="0"/>
        <w:ind w:left="-720" w:right="-720"/>
        <w:rPr>
          <w:rFonts w:ascii="Arial" w:hAnsi="Arial" w:cs="Arial"/>
          <w:sz w:val="20"/>
          <w:szCs w:val="20"/>
        </w:rPr>
      </w:pP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rsidR="00743C01" w:rsidRPr="003C65F0" w:rsidRDefault="00743C01" w:rsidP="00551D8A">
      <w:pPr>
        <w:spacing w:after="0"/>
        <w:ind w:left="-720" w:right="-720"/>
        <w:rPr>
          <w:rFonts w:ascii="Arial" w:hAnsi="Arial" w:cs="Arial"/>
          <w:sz w:val="20"/>
          <w:szCs w:val="20"/>
        </w:rPr>
      </w:pPr>
    </w:p>
    <w:p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rsidTr="00B66A21">
        <w:tc>
          <w:tcPr>
            <w:tcW w:w="4158" w:type="dxa"/>
            <w:shd w:val="pct15" w:color="auto" w:fill="auto"/>
          </w:tcPr>
          <w:p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rsidTr="00B66A21">
        <w:tc>
          <w:tcPr>
            <w:tcW w:w="4158" w:type="dxa"/>
          </w:tcPr>
          <w:p w:rsidR="007F2ED6" w:rsidRPr="003C65F0" w:rsidRDefault="007F2ED6" w:rsidP="00132EB7">
            <w:pPr>
              <w:ind w:right="-720"/>
              <w:rPr>
                <w:rFonts w:ascii="Arial" w:hAnsi="Arial" w:cs="Arial"/>
                <w:sz w:val="20"/>
                <w:szCs w:val="20"/>
              </w:rPr>
            </w:pPr>
            <w:r w:rsidRPr="003C65F0">
              <w:rPr>
                <w:rFonts w:ascii="Arial" w:hAnsi="Arial" w:cs="Arial"/>
                <w:sz w:val="20"/>
                <w:szCs w:val="20"/>
              </w:rPr>
              <w:t>FY 201</w:t>
            </w:r>
            <w:r w:rsidR="00382877">
              <w:rPr>
                <w:rFonts w:ascii="Arial" w:hAnsi="Arial" w:cs="Arial"/>
                <w:sz w:val="20"/>
                <w:szCs w:val="20"/>
              </w:rPr>
              <w:t>7</w:t>
            </w:r>
            <w:r w:rsidRPr="003C65F0">
              <w:rPr>
                <w:rFonts w:ascii="Arial" w:hAnsi="Arial" w:cs="Arial"/>
                <w:sz w:val="20"/>
                <w:szCs w:val="20"/>
              </w:rPr>
              <w:t xml:space="preserve"> –  $</w:t>
            </w:r>
            <w:r w:rsidR="00382877">
              <w:rPr>
                <w:rFonts w:ascii="Arial" w:hAnsi="Arial" w:cs="Arial"/>
                <w:sz w:val="20"/>
                <w:szCs w:val="20"/>
              </w:rPr>
              <w:t>333,831.01</w:t>
            </w:r>
          </w:p>
          <w:p w:rsidR="00874EF7" w:rsidRPr="003C65F0" w:rsidRDefault="007F2ED6" w:rsidP="007B51C8">
            <w:pPr>
              <w:ind w:right="-720"/>
              <w:rPr>
                <w:rFonts w:ascii="Arial" w:hAnsi="Arial" w:cs="Arial"/>
                <w:sz w:val="20"/>
                <w:szCs w:val="20"/>
              </w:rPr>
            </w:pPr>
            <w:r w:rsidRPr="003C65F0">
              <w:rPr>
                <w:rFonts w:ascii="Arial" w:hAnsi="Arial" w:cs="Arial"/>
                <w:sz w:val="20"/>
                <w:szCs w:val="20"/>
              </w:rPr>
              <w:t>FY 201</w:t>
            </w:r>
            <w:r w:rsidR="00382877">
              <w:rPr>
                <w:rFonts w:ascii="Arial" w:hAnsi="Arial" w:cs="Arial"/>
                <w:sz w:val="20"/>
                <w:szCs w:val="20"/>
              </w:rPr>
              <w:t>8</w:t>
            </w:r>
            <w:r w:rsidRPr="003C65F0">
              <w:rPr>
                <w:rFonts w:ascii="Arial" w:hAnsi="Arial" w:cs="Arial"/>
                <w:sz w:val="20"/>
                <w:szCs w:val="20"/>
              </w:rPr>
              <w:t xml:space="preserve"> –  $</w:t>
            </w:r>
            <w:r w:rsidR="00382877">
              <w:rPr>
                <w:rFonts w:ascii="Arial" w:hAnsi="Arial" w:cs="Arial"/>
                <w:sz w:val="20"/>
                <w:szCs w:val="20"/>
              </w:rPr>
              <w:t>115,000</w:t>
            </w:r>
            <w:r w:rsidR="001511D6" w:rsidRPr="003C65F0">
              <w:rPr>
                <w:rFonts w:ascii="Arial" w:hAnsi="Arial" w:cs="Arial"/>
                <w:sz w:val="20"/>
                <w:szCs w:val="20"/>
              </w:rPr>
              <w:t xml:space="preserve"> </w:t>
            </w:r>
          </w:p>
        </w:tc>
        <w:tc>
          <w:tcPr>
            <w:tcW w:w="3330" w:type="dxa"/>
          </w:tcPr>
          <w:p w:rsidR="007F2ED6" w:rsidRPr="003C65F0" w:rsidRDefault="007F2ED6" w:rsidP="00132EB7">
            <w:pPr>
              <w:ind w:right="-720"/>
              <w:rPr>
                <w:rFonts w:ascii="Arial" w:hAnsi="Arial" w:cs="Arial"/>
                <w:sz w:val="20"/>
                <w:szCs w:val="20"/>
              </w:rPr>
            </w:pPr>
          </w:p>
          <w:p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rsidR="00874EF7" w:rsidRPr="003C65F0" w:rsidRDefault="00874EF7" w:rsidP="00551D8A">
            <w:pPr>
              <w:ind w:right="-720"/>
              <w:rPr>
                <w:rFonts w:ascii="Arial" w:hAnsi="Arial" w:cs="Arial"/>
                <w:sz w:val="20"/>
                <w:szCs w:val="20"/>
              </w:rPr>
            </w:pPr>
          </w:p>
          <w:p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rsidR="00743C01" w:rsidRPr="003C65F0" w:rsidRDefault="00743C01" w:rsidP="00551D8A">
      <w:pPr>
        <w:spacing w:after="0"/>
        <w:ind w:left="-720" w:right="-720"/>
        <w:rPr>
          <w:rFonts w:ascii="Arial" w:hAnsi="Arial" w:cs="Arial"/>
          <w:sz w:val="20"/>
          <w:szCs w:val="20"/>
        </w:rPr>
      </w:pPr>
    </w:p>
    <w:p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rsidTr="00B66A21">
        <w:tc>
          <w:tcPr>
            <w:tcW w:w="4158" w:type="dxa"/>
            <w:shd w:val="pct15" w:color="auto" w:fill="auto"/>
          </w:tcPr>
          <w:p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 xml:space="preserve">of </w:t>
            </w:r>
            <w:r w:rsidR="00B66A21" w:rsidRPr="003C65F0">
              <w:rPr>
                <w:rFonts w:ascii="Arial" w:hAnsi="Arial" w:cs="Arial"/>
                <w:b/>
                <w:sz w:val="20"/>
                <w:szCs w:val="20"/>
              </w:rPr>
              <w:t xml:space="preserve"> Funds </w:t>
            </w:r>
          </w:p>
          <w:p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rsidTr="00B66A21">
        <w:tc>
          <w:tcPr>
            <w:tcW w:w="4158" w:type="dxa"/>
          </w:tcPr>
          <w:p w:rsidR="00B66A21" w:rsidRPr="003C65F0" w:rsidRDefault="00B66A21" w:rsidP="00382112">
            <w:pPr>
              <w:ind w:right="-720"/>
              <w:rPr>
                <w:rFonts w:ascii="Arial" w:hAnsi="Arial" w:cs="Arial"/>
                <w:sz w:val="20"/>
                <w:szCs w:val="20"/>
              </w:rPr>
            </w:pPr>
          </w:p>
          <w:p w:rsidR="00382112" w:rsidRPr="003C65F0" w:rsidRDefault="00382112" w:rsidP="00382112">
            <w:pPr>
              <w:ind w:right="-720"/>
              <w:rPr>
                <w:rFonts w:ascii="Arial" w:hAnsi="Arial" w:cs="Arial"/>
                <w:sz w:val="20"/>
                <w:szCs w:val="20"/>
              </w:rPr>
            </w:pPr>
            <w:r w:rsidRPr="003C65F0">
              <w:rPr>
                <w:rFonts w:ascii="Arial" w:hAnsi="Arial" w:cs="Arial"/>
                <w:sz w:val="20"/>
                <w:szCs w:val="20"/>
              </w:rPr>
              <w:t>No new projects allocated</w:t>
            </w:r>
          </w:p>
        </w:tc>
        <w:tc>
          <w:tcPr>
            <w:tcW w:w="3330" w:type="dxa"/>
          </w:tcPr>
          <w:p w:rsidR="00B66A21" w:rsidRPr="003C65F0" w:rsidRDefault="00B66A21" w:rsidP="00874EF7">
            <w:pPr>
              <w:ind w:right="-720"/>
              <w:rPr>
                <w:rFonts w:ascii="Arial" w:hAnsi="Arial" w:cs="Arial"/>
                <w:sz w:val="20"/>
                <w:szCs w:val="20"/>
              </w:rPr>
            </w:pPr>
          </w:p>
          <w:p w:rsidR="007F2ED6" w:rsidRPr="003C65F0" w:rsidRDefault="007F2ED6" w:rsidP="00874EF7">
            <w:pPr>
              <w:ind w:right="-720"/>
              <w:rPr>
                <w:rFonts w:ascii="Arial" w:hAnsi="Arial" w:cs="Arial"/>
                <w:sz w:val="20"/>
                <w:szCs w:val="20"/>
              </w:rPr>
            </w:pPr>
            <w:r w:rsidRPr="003C65F0">
              <w:rPr>
                <w:rFonts w:ascii="Arial" w:hAnsi="Arial" w:cs="Arial"/>
                <w:sz w:val="20"/>
                <w:szCs w:val="20"/>
              </w:rPr>
              <w:t>Ongoing Project (N/A)</w:t>
            </w:r>
          </w:p>
        </w:tc>
        <w:tc>
          <w:tcPr>
            <w:tcW w:w="3420" w:type="dxa"/>
          </w:tcPr>
          <w:p w:rsidR="00B66A21" w:rsidRPr="003C65F0" w:rsidRDefault="00B66A21" w:rsidP="00874EF7">
            <w:pPr>
              <w:ind w:right="-720"/>
              <w:rPr>
                <w:rFonts w:ascii="Arial" w:hAnsi="Arial" w:cs="Arial"/>
                <w:sz w:val="20"/>
                <w:szCs w:val="20"/>
              </w:rPr>
            </w:pPr>
          </w:p>
          <w:p w:rsidR="00B66A21" w:rsidRPr="003C65F0" w:rsidRDefault="00382112" w:rsidP="00874EF7">
            <w:pPr>
              <w:ind w:right="-720"/>
              <w:rPr>
                <w:rFonts w:ascii="Arial" w:hAnsi="Arial" w:cs="Arial"/>
                <w:sz w:val="20"/>
                <w:szCs w:val="20"/>
              </w:rPr>
            </w:pPr>
            <w:r w:rsidRPr="003C65F0">
              <w:rPr>
                <w:rFonts w:ascii="Arial" w:hAnsi="Arial" w:cs="Arial"/>
                <w:sz w:val="20"/>
                <w:szCs w:val="20"/>
              </w:rPr>
              <w:t>Ongoing Project (N/A)</w:t>
            </w:r>
          </w:p>
        </w:tc>
      </w:tr>
    </w:tbl>
    <w:p w:rsidR="00037FBC" w:rsidRPr="003C65F0" w:rsidRDefault="00037FBC" w:rsidP="00551D8A">
      <w:pPr>
        <w:spacing w:after="0"/>
        <w:ind w:left="-720" w:right="-720"/>
        <w:rPr>
          <w:rFonts w:ascii="Arial" w:hAnsi="Arial" w:cs="Arial"/>
          <w:sz w:val="20"/>
          <w:szCs w:val="20"/>
        </w:rPr>
      </w:pPr>
    </w:p>
    <w:p w:rsidR="00037FBC" w:rsidRPr="003C65F0" w:rsidRDefault="00037FBC">
      <w:pPr>
        <w:rPr>
          <w:rFonts w:ascii="Arial" w:hAnsi="Arial" w:cs="Arial"/>
          <w:sz w:val="20"/>
          <w:szCs w:val="20"/>
        </w:rPr>
      </w:pPr>
      <w:r w:rsidRPr="003C65F0">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Project Description</w:t>
            </w:r>
            <w:r w:rsidRPr="003C65F0">
              <w:rPr>
                <w:rFonts w:ascii="Arial" w:hAnsi="Arial" w:cs="Arial"/>
                <w:sz w:val="20"/>
                <w:szCs w:val="20"/>
              </w:rPr>
              <w:t>:</w:t>
            </w:r>
          </w:p>
          <w:p w:rsidR="00382112" w:rsidRPr="003C65F0" w:rsidRDefault="00382112" w:rsidP="00382112">
            <w:pPr>
              <w:autoSpaceDE w:val="0"/>
              <w:autoSpaceDN w:val="0"/>
              <w:adjustRightInd w:val="0"/>
              <w:rPr>
                <w:rFonts w:ascii="Arial" w:hAnsi="Arial" w:cs="Arial"/>
              </w:rPr>
            </w:pPr>
            <w:r w:rsidRPr="003C65F0">
              <w:rPr>
                <w:rFonts w:ascii="Arial" w:hAnsi="Arial" w:cs="Arial"/>
              </w:rPr>
              <w:t xml:space="preserve">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w:t>
            </w:r>
          </w:p>
          <w:p w:rsidR="00382112" w:rsidRPr="003C65F0" w:rsidRDefault="00382112" w:rsidP="00382112">
            <w:pPr>
              <w:autoSpaceDE w:val="0"/>
              <w:autoSpaceDN w:val="0"/>
              <w:adjustRightInd w:val="0"/>
              <w:rPr>
                <w:rFonts w:ascii="Arial" w:hAnsi="Arial" w:cs="Arial"/>
              </w:rPr>
            </w:pPr>
            <w:r w:rsidRPr="003C65F0">
              <w:rPr>
                <w:rFonts w:ascii="Arial" w:hAnsi="Arial" w:cs="Arial"/>
              </w:rPr>
              <w:t xml:space="preserve">3) determine methods of evaluation for novel TCD approaches; 4) initiate and monitor projects intended to address evaluation of the novel TCDs; 5) disseminate results; and 6) assist MUTCD incorporation and implementation of results. </w:t>
            </w:r>
          </w:p>
          <w:p w:rsidR="00601EBD" w:rsidRPr="003C65F0" w:rsidRDefault="00601EBD" w:rsidP="00551D8A">
            <w:pPr>
              <w:ind w:right="-720"/>
              <w:rPr>
                <w:rFonts w:ascii="Arial" w:hAnsi="Arial" w:cs="Arial"/>
                <w:sz w:val="20"/>
                <w:szCs w:val="20"/>
              </w:rPr>
            </w:pPr>
          </w:p>
          <w:p w:rsidR="00601EBD" w:rsidRPr="003C65F0" w:rsidRDefault="00601EBD" w:rsidP="00551D8A">
            <w:pPr>
              <w:ind w:right="-720"/>
              <w:rPr>
                <w:rFonts w:ascii="Arial" w:hAnsi="Arial" w:cs="Arial"/>
                <w:sz w:val="20"/>
                <w:szCs w:val="20"/>
              </w:rPr>
            </w:pPr>
          </w:p>
        </w:tc>
      </w:tr>
    </w:tbl>
    <w:p w:rsidR="00037FBC" w:rsidRPr="003C65F0" w:rsidRDefault="00037FBC" w:rsidP="00551D8A">
      <w:pPr>
        <w:spacing w:after="0"/>
        <w:ind w:left="-720" w:right="-720"/>
        <w:rPr>
          <w:rFonts w:ascii="Arial" w:hAnsi="Arial" w:cs="Arial"/>
          <w:sz w:val="20"/>
          <w:szCs w:val="20"/>
        </w:rPr>
      </w:pPr>
    </w:p>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rsidR="00601EBD" w:rsidRPr="003C65F0" w:rsidRDefault="00601EBD" w:rsidP="00551D8A">
            <w:pPr>
              <w:ind w:right="-720"/>
              <w:rPr>
                <w:rFonts w:ascii="Arial" w:hAnsi="Arial" w:cs="Arial"/>
                <w:sz w:val="20"/>
                <w:szCs w:val="20"/>
              </w:rPr>
            </w:pPr>
          </w:p>
          <w:p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rsidR="007B51C8" w:rsidRPr="003C65F0" w:rsidRDefault="007B51C8" w:rsidP="007563CD">
            <w:pPr>
              <w:pStyle w:val="ListParagraph"/>
              <w:numPr>
                <w:ilvl w:val="0"/>
                <w:numId w:val="10"/>
              </w:numPr>
              <w:ind w:right="280"/>
              <w:rPr>
                <w:rFonts w:ascii="Arial" w:hAnsi="Arial" w:cs="Arial"/>
                <w:sz w:val="20"/>
                <w:szCs w:val="20"/>
              </w:rPr>
            </w:pPr>
            <w:r w:rsidRPr="003C65F0">
              <w:rPr>
                <w:rFonts w:ascii="Arial" w:hAnsi="Arial" w:cs="Arial"/>
                <w:sz w:val="20"/>
                <w:szCs w:val="20"/>
              </w:rPr>
              <w:t>Working on problem statements for new projects</w:t>
            </w:r>
          </w:p>
          <w:p w:rsidR="007F2ED6" w:rsidRPr="003C65F0" w:rsidRDefault="007F2ED6" w:rsidP="00E01CDC">
            <w:pPr>
              <w:pStyle w:val="ListParagraph"/>
              <w:numPr>
                <w:ilvl w:val="0"/>
                <w:numId w:val="10"/>
              </w:numPr>
              <w:ind w:right="-720"/>
              <w:rPr>
                <w:rFonts w:ascii="Arial" w:hAnsi="Arial" w:cs="Arial"/>
                <w:sz w:val="20"/>
                <w:szCs w:val="20"/>
              </w:rPr>
            </w:pPr>
            <w:r w:rsidRPr="003C65F0">
              <w:rPr>
                <w:rFonts w:ascii="Arial" w:hAnsi="Arial" w:cs="Arial"/>
                <w:sz w:val="20"/>
                <w:szCs w:val="20"/>
              </w:rPr>
              <w:t>Tracking contributions</w:t>
            </w:r>
          </w:p>
          <w:p w:rsidR="007F2ED6" w:rsidRPr="00382877" w:rsidRDefault="007F2ED6" w:rsidP="00E01CDC">
            <w:pPr>
              <w:pStyle w:val="ListParagraph"/>
              <w:numPr>
                <w:ilvl w:val="0"/>
                <w:numId w:val="10"/>
              </w:numPr>
              <w:ind w:right="-720"/>
              <w:rPr>
                <w:rFonts w:ascii="Arial" w:hAnsi="Arial" w:cs="Arial"/>
              </w:rPr>
            </w:pPr>
            <w:r w:rsidRPr="003C65F0">
              <w:rPr>
                <w:rFonts w:ascii="Arial" w:hAnsi="Arial" w:cs="Arial"/>
                <w:sz w:val="20"/>
                <w:szCs w:val="20"/>
              </w:rPr>
              <w:t>Monitoring and reporting on current efforts</w:t>
            </w:r>
          </w:p>
          <w:p w:rsidR="00382877" w:rsidRPr="00382877" w:rsidRDefault="00382877" w:rsidP="00E01CDC">
            <w:pPr>
              <w:pStyle w:val="ListParagraph"/>
              <w:numPr>
                <w:ilvl w:val="0"/>
                <w:numId w:val="10"/>
              </w:numPr>
              <w:ind w:right="-720"/>
              <w:rPr>
                <w:rFonts w:ascii="Arial" w:hAnsi="Arial" w:cs="Arial"/>
                <w:sz w:val="20"/>
                <w:szCs w:val="20"/>
              </w:rPr>
            </w:pPr>
            <w:r>
              <w:rPr>
                <w:rFonts w:ascii="Arial" w:hAnsi="Arial" w:cs="Arial"/>
                <w:sz w:val="20"/>
                <w:szCs w:val="20"/>
              </w:rPr>
              <w:t>Created Symbol Signs fact sheet and presentation</w:t>
            </w:r>
          </w:p>
          <w:p w:rsidR="00397CA7" w:rsidRPr="003C65F0" w:rsidRDefault="00397CA7" w:rsidP="00397CA7">
            <w:pPr>
              <w:pStyle w:val="Heading2"/>
              <w:outlineLvl w:val="1"/>
              <w:rPr>
                <w:rFonts w:ascii="Arial" w:hAnsi="Arial" w:cs="Arial"/>
              </w:rPr>
            </w:pPr>
            <w:r w:rsidRPr="003C65F0">
              <w:rPr>
                <w:rFonts w:ascii="Arial" w:hAnsi="Arial" w:cs="Arial"/>
              </w:rPr>
              <w:t>Evaluation of Selected Symbol Signs, Phase IV</w:t>
            </w:r>
          </w:p>
          <w:p w:rsidR="003C65F0" w:rsidRPr="003C65F0" w:rsidRDefault="003C65F0" w:rsidP="0065302E">
            <w:pPr>
              <w:pStyle w:val="ListParagraph"/>
              <w:numPr>
                <w:ilvl w:val="0"/>
                <w:numId w:val="10"/>
              </w:numPr>
              <w:ind w:right="-720"/>
              <w:rPr>
                <w:rFonts w:ascii="Arial" w:hAnsi="Arial" w:cs="Arial"/>
              </w:rPr>
            </w:pPr>
            <w:r w:rsidRPr="003C65F0">
              <w:rPr>
                <w:rFonts w:ascii="Arial" w:hAnsi="Arial" w:cs="Arial"/>
                <w:sz w:val="20"/>
                <w:szCs w:val="20"/>
              </w:rPr>
              <w:t>Completed Data Analysis</w:t>
            </w:r>
          </w:p>
          <w:p w:rsidR="001511D6" w:rsidRPr="00422217" w:rsidRDefault="003C65F0" w:rsidP="003C65F0">
            <w:pPr>
              <w:pStyle w:val="ListParagraph"/>
              <w:numPr>
                <w:ilvl w:val="0"/>
                <w:numId w:val="10"/>
              </w:numPr>
              <w:ind w:right="-720"/>
              <w:rPr>
                <w:rFonts w:ascii="Arial" w:hAnsi="Arial" w:cs="Arial"/>
              </w:rPr>
            </w:pPr>
            <w:r w:rsidRPr="003C65F0">
              <w:rPr>
                <w:rFonts w:ascii="Arial" w:hAnsi="Arial" w:cs="Arial"/>
                <w:sz w:val="20"/>
                <w:szCs w:val="20"/>
              </w:rPr>
              <w:t>Submitted final reports for review</w:t>
            </w:r>
          </w:p>
          <w:p w:rsidR="00422217" w:rsidRPr="003C65F0" w:rsidRDefault="00422217" w:rsidP="003C65F0">
            <w:pPr>
              <w:pStyle w:val="ListParagraph"/>
              <w:numPr>
                <w:ilvl w:val="0"/>
                <w:numId w:val="10"/>
              </w:numPr>
              <w:ind w:right="-720"/>
              <w:rPr>
                <w:rFonts w:ascii="Arial" w:hAnsi="Arial" w:cs="Arial"/>
              </w:rPr>
            </w:pPr>
            <w:r>
              <w:rPr>
                <w:rFonts w:ascii="Arial" w:hAnsi="Arial" w:cs="Arial"/>
                <w:sz w:val="20"/>
                <w:szCs w:val="20"/>
              </w:rPr>
              <w:t>Final reports published</w:t>
            </w:r>
          </w:p>
          <w:p w:rsidR="003C65F0" w:rsidRDefault="003C65F0" w:rsidP="003C65F0">
            <w:pPr>
              <w:ind w:right="-720"/>
              <w:rPr>
                <w:rFonts w:ascii="Arial" w:hAnsi="Arial" w:cs="Arial"/>
              </w:rPr>
            </w:pPr>
          </w:p>
          <w:p w:rsidR="003C65F0" w:rsidRPr="003C65F0" w:rsidRDefault="003C65F0" w:rsidP="003C65F0">
            <w:pPr>
              <w:ind w:right="-720"/>
              <w:rPr>
                <w:rFonts w:ascii="Arial" w:eastAsiaTheme="majorEastAsia" w:hAnsi="Arial" w:cs="Arial"/>
                <w:b/>
                <w:bCs/>
                <w:color w:val="1F497D" w:themeColor="text2"/>
                <w:szCs w:val="26"/>
              </w:rPr>
            </w:pPr>
            <w:r w:rsidRPr="003C65F0">
              <w:rPr>
                <w:rFonts w:ascii="Arial" w:eastAsiaTheme="majorEastAsia" w:hAnsi="Arial" w:cs="Arial"/>
                <w:b/>
                <w:bCs/>
                <w:color w:val="1F497D" w:themeColor="text2"/>
                <w:szCs w:val="26"/>
              </w:rPr>
              <w:t>Signing for Intersection Geometrics that Require U-Turns</w:t>
            </w:r>
          </w:p>
          <w:p w:rsidR="001A33B9" w:rsidRPr="00933283" w:rsidRDefault="00933283" w:rsidP="003C65F0">
            <w:pPr>
              <w:pStyle w:val="ListParagraph"/>
              <w:numPr>
                <w:ilvl w:val="0"/>
                <w:numId w:val="10"/>
              </w:numPr>
              <w:ind w:right="-720"/>
              <w:rPr>
                <w:rFonts w:ascii="Arial" w:hAnsi="Arial" w:cs="Arial"/>
              </w:rPr>
            </w:pPr>
            <w:r>
              <w:rPr>
                <w:rFonts w:ascii="Arial" w:hAnsi="Arial" w:cs="Arial"/>
                <w:sz w:val="20"/>
                <w:szCs w:val="20"/>
              </w:rPr>
              <w:t xml:space="preserve">Final </w:t>
            </w:r>
            <w:proofErr w:type="spellStart"/>
            <w:r>
              <w:rPr>
                <w:rFonts w:ascii="Arial" w:hAnsi="Arial" w:cs="Arial"/>
                <w:sz w:val="20"/>
                <w:szCs w:val="20"/>
              </w:rPr>
              <w:t>workplan</w:t>
            </w:r>
            <w:proofErr w:type="spellEnd"/>
            <w:r>
              <w:rPr>
                <w:rFonts w:ascii="Arial" w:hAnsi="Arial" w:cs="Arial"/>
                <w:sz w:val="20"/>
                <w:szCs w:val="20"/>
              </w:rPr>
              <w:t xml:space="preserve"> approved June 9, 2018.</w:t>
            </w:r>
          </w:p>
          <w:p w:rsidR="00933283" w:rsidRPr="00933283" w:rsidRDefault="00933283" w:rsidP="003C65F0">
            <w:pPr>
              <w:pStyle w:val="ListParagraph"/>
              <w:numPr>
                <w:ilvl w:val="0"/>
                <w:numId w:val="10"/>
              </w:numPr>
              <w:ind w:right="-720"/>
              <w:rPr>
                <w:rFonts w:ascii="Arial" w:hAnsi="Arial" w:cs="Arial"/>
              </w:rPr>
            </w:pPr>
            <w:r>
              <w:rPr>
                <w:rFonts w:ascii="Arial" w:hAnsi="Arial" w:cs="Arial"/>
                <w:sz w:val="20"/>
                <w:szCs w:val="20"/>
              </w:rPr>
              <w:t>Created MUTCD compliant test signs in drawing package</w:t>
            </w:r>
          </w:p>
          <w:p w:rsidR="00933283" w:rsidRPr="00422217" w:rsidRDefault="00933283" w:rsidP="003C65F0">
            <w:pPr>
              <w:pStyle w:val="ListParagraph"/>
              <w:numPr>
                <w:ilvl w:val="0"/>
                <w:numId w:val="10"/>
              </w:numPr>
              <w:ind w:right="-720"/>
              <w:rPr>
                <w:rFonts w:ascii="Arial" w:hAnsi="Arial" w:cs="Arial"/>
              </w:rPr>
            </w:pPr>
            <w:r>
              <w:rPr>
                <w:rFonts w:ascii="Arial" w:hAnsi="Arial" w:cs="Arial"/>
                <w:sz w:val="20"/>
                <w:szCs w:val="20"/>
              </w:rPr>
              <w:t>Data collection scheduled to begin August 20,2018</w:t>
            </w:r>
          </w:p>
          <w:p w:rsidR="00422217" w:rsidRDefault="00422217" w:rsidP="00422217">
            <w:pPr>
              <w:ind w:right="-720"/>
              <w:rPr>
                <w:rFonts w:ascii="Arial" w:eastAsiaTheme="majorEastAsia" w:hAnsi="Arial" w:cs="Arial"/>
                <w:b/>
                <w:bCs/>
                <w:color w:val="1F497D" w:themeColor="text2"/>
                <w:szCs w:val="26"/>
              </w:rPr>
            </w:pPr>
          </w:p>
          <w:p w:rsidR="00422217" w:rsidRDefault="00422217" w:rsidP="00422217">
            <w:pPr>
              <w:ind w:right="-720"/>
              <w:rPr>
                <w:rFonts w:ascii="Arial" w:eastAsiaTheme="majorEastAsia" w:hAnsi="Arial" w:cs="Arial"/>
                <w:b/>
                <w:bCs/>
                <w:color w:val="1F497D" w:themeColor="text2"/>
                <w:szCs w:val="26"/>
              </w:rPr>
            </w:pPr>
            <w:r w:rsidRPr="00422217">
              <w:rPr>
                <w:rFonts w:ascii="Arial" w:eastAsiaTheme="majorEastAsia" w:hAnsi="Arial" w:cs="Arial"/>
                <w:b/>
                <w:bCs/>
                <w:color w:val="1F497D" w:themeColor="text2"/>
                <w:szCs w:val="26"/>
              </w:rPr>
              <w:t>Signing, in Combination with Markings, in Advance of Lane-Reduction Transitions</w:t>
            </w:r>
          </w:p>
          <w:p w:rsidR="005E2268" w:rsidRDefault="005E2268" w:rsidP="00422217">
            <w:pPr>
              <w:pStyle w:val="ListParagraph"/>
              <w:numPr>
                <w:ilvl w:val="0"/>
                <w:numId w:val="10"/>
              </w:numPr>
              <w:ind w:right="-720"/>
              <w:rPr>
                <w:rFonts w:ascii="Arial" w:hAnsi="Arial" w:cs="Arial"/>
              </w:rPr>
            </w:pPr>
            <w:r>
              <w:rPr>
                <w:rFonts w:ascii="Arial" w:hAnsi="Arial" w:cs="Arial"/>
              </w:rPr>
              <w:t>Attended 2018 Annual Meeting</w:t>
            </w:r>
          </w:p>
          <w:p w:rsidR="005E2268" w:rsidRDefault="005E2268" w:rsidP="00422217">
            <w:pPr>
              <w:pStyle w:val="ListParagraph"/>
              <w:numPr>
                <w:ilvl w:val="0"/>
                <w:numId w:val="10"/>
              </w:numPr>
              <w:ind w:right="-720"/>
              <w:rPr>
                <w:rFonts w:ascii="Arial" w:hAnsi="Arial" w:cs="Arial"/>
              </w:rPr>
            </w:pPr>
            <w:r>
              <w:rPr>
                <w:rFonts w:ascii="Arial" w:hAnsi="Arial" w:cs="Arial"/>
              </w:rPr>
              <w:t>Provided progress report at 2018 Annual Meeting</w:t>
            </w:r>
          </w:p>
          <w:p w:rsidR="005E2268" w:rsidRDefault="005E2268" w:rsidP="00422217">
            <w:pPr>
              <w:pStyle w:val="ListParagraph"/>
              <w:numPr>
                <w:ilvl w:val="0"/>
                <w:numId w:val="10"/>
              </w:numPr>
              <w:ind w:right="-720"/>
              <w:rPr>
                <w:rFonts w:ascii="Arial" w:hAnsi="Arial" w:cs="Arial"/>
              </w:rPr>
            </w:pPr>
            <w:r>
              <w:rPr>
                <w:rFonts w:ascii="Arial" w:hAnsi="Arial" w:cs="Arial"/>
              </w:rPr>
              <w:t>Finalized stimuli after receiving feedback during Annual Meeting</w:t>
            </w:r>
          </w:p>
          <w:p w:rsidR="005E2268" w:rsidRPr="005E2268" w:rsidRDefault="005E2268" w:rsidP="00422217">
            <w:pPr>
              <w:pStyle w:val="ListParagraph"/>
              <w:numPr>
                <w:ilvl w:val="0"/>
                <w:numId w:val="10"/>
              </w:numPr>
              <w:ind w:right="-720"/>
              <w:rPr>
                <w:rFonts w:ascii="Arial" w:hAnsi="Arial" w:cs="Arial"/>
              </w:rPr>
            </w:pPr>
            <w:r>
              <w:rPr>
                <w:rFonts w:ascii="Arial" w:hAnsi="Arial" w:cs="Arial"/>
              </w:rPr>
              <w:t>Began generating stimuli</w:t>
            </w:r>
          </w:p>
          <w:p w:rsidR="003C65F0" w:rsidRPr="005E2268" w:rsidRDefault="003C65F0" w:rsidP="005E2268">
            <w:pPr>
              <w:ind w:right="-720"/>
              <w:rPr>
                <w:rFonts w:ascii="Arial" w:hAnsi="Arial" w:cs="Arial"/>
              </w:rPr>
            </w:pPr>
          </w:p>
        </w:tc>
      </w:tr>
      <w:tr w:rsidR="00601EBD" w:rsidRPr="003C65F0" w:rsidTr="003C5D21">
        <w:trPr>
          <w:trHeight w:val="3446"/>
        </w:trPr>
        <w:tc>
          <w:tcPr>
            <w:tcW w:w="10903"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rsidR="00A25703" w:rsidRPr="003C65F0" w:rsidRDefault="00A25703" w:rsidP="00A25703">
            <w:pPr>
              <w:pStyle w:val="Heading2"/>
              <w:outlineLvl w:val="1"/>
              <w:rPr>
                <w:rFonts w:ascii="Arial" w:hAnsi="Arial" w:cs="Arial"/>
              </w:rPr>
            </w:pPr>
            <w:r w:rsidRPr="003C65F0">
              <w:rPr>
                <w:rFonts w:ascii="Arial" w:hAnsi="Arial" w:cs="Arial"/>
              </w:rPr>
              <w:t>Traffic Control Devices Pooled Fund Study Technical Support</w:t>
            </w:r>
          </w:p>
          <w:p w:rsidR="004E4417" w:rsidRPr="003C65F0" w:rsidRDefault="00382877" w:rsidP="004E4417">
            <w:pPr>
              <w:pStyle w:val="ListParagraph"/>
              <w:numPr>
                <w:ilvl w:val="0"/>
                <w:numId w:val="10"/>
              </w:numPr>
              <w:ind w:right="-720"/>
              <w:rPr>
                <w:rFonts w:ascii="Arial" w:hAnsi="Arial" w:cs="Arial"/>
              </w:rPr>
            </w:pPr>
            <w:r>
              <w:rPr>
                <w:rFonts w:ascii="Arial" w:hAnsi="Arial" w:cs="Arial"/>
                <w:sz w:val="20"/>
                <w:szCs w:val="20"/>
              </w:rPr>
              <w:t>Continue t</w:t>
            </w:r>
            <w:r w:rsidR="004E4417" w:rsidRPr="003C65F0">
              <w:rPr>
                <w:rFonts w:ascii="Arial" w:hAnsi="Arial" w:cs="Arial"/>
                <w:sz w:val="20"/>
                <w:szCs w:val="20"/>
              </w:rPr>
              <w:t>racking contributions</w:t>
            </w:r>
          </w:p>
          <w:p w:rsidR="002F601F" w:rsidRPr="003C65F0" w:rsidRDefault="007B51C8" w:rsidP="002F601F">
            <w:pPr>
              <w:pStyle w:val="ListParagraph"/>
              <w:numPr>
                <w:ilvl w:val="0"/>
                <w:numId w:val="10"/>
              </w:numPr>
              <w:ind w:right="-720"/>
              <w:rPr>
                <w:rFonts w:ascii="Arial" w:hAnsi="Arial" w:cs="Arial"/>
                <w:sz w:val="20"/>
                <w:szCs w:val="20"/>
              </w:rPr>
            </w:pPr>
            <w:r w:rsidRPr="003C65F0">
              <w:rPr>
                <w:rFonts w:ascii="Arial" w:hAnsi="Arial" w:cs="Arial"/>
                <w:sz w:val="20"/>
                <w:szCs w:val="20"/>
              </w:rPr>
              <w:t>Continue development of</w:t>
            </w:r>
            <w:r w:rsidR="00FF3117" w:rsidRPr="003C65F0">
              <w:rPr>
                <w:rFonts w:ascii="Arial" w:hAnsi="Arial" w:cs="Arial"/>
                <w:sz w:val="20"/>
                <w:szCs w:val="20"/>
              </w:rPr>
              <w:t xml:space="preserve"> new problem statements based on new activities</w:t>
            </w:r>
          </w:p>
          <w:p w:rsidR="007B51C8" w:rsidRPr="003C65F0" w:rsidRDefault="00382877" w:rsidP="002F601F">
            <w:pPr>
              <w:pStyle w:val="ListParagraph"/>
              <w:numPr>
                <w:ilvl w:val="0"/>
                <w:numId w:val="10"/>
              </w:numPr>
              <w:ind w:right="-720"/>
              <w:rPr>
                <w:rFonts w:ascii="Arial" w:hAnsi="Arial" w:cs="Arial"/>
                <w:sz w:val="20"/>
                <w:szCs w:val="20"/>
              </w:rPr>
            </w:pPr>
            <w:r>
              <w:rPr>
                <w:rFonts w:ascii="Arial" w:hAnsi="Arial" w:cs="Arial"/>
                <w:sz w:val="20"/>
                <w:szCs w:val="20"/>
              </w:rPr>
              <w:t>Continue</w:t>
            </w:r>
            <w:r w:rsidR="007B51C8" w:rsidRPr="003C65F0">
              <w:rPr>
                <w:rFonts w:ascii="Arial" w:hAnsi="Arial" w:cs="Arial"/>
                <w:sz w:val="20"/>
                <w:szCs w:val="20"/>
              </w:rPr>
              <w:t xml:space="preserve"> planning for the 2018 Annual Meeting</w:t>
            </w:r>
          </w:p>
          <w:p w:rsidR="00397CA7" w:rsidRPr="003C65F0" w:rsidRDefault="00397CA7" w:rsidP="00397CA7">
            <w:pPr>
              <w:pStyle w:val="Heading2"/>
              <w:outlineLvl w:val="1"/>
              <w:rPr>
                <w:rFonts w:ascii="Arial" w:hAnsi="Arial" w:cs="Arial"/>
              </w:rPr>
            </w:pPr>
            <w:r w:rsidRPr="003C65F0">
              <w:rPr>
                <w:rFonts w:ascii="Arial" w:hAnsi="Arial" w:cs="Arial"/>
              </w:rPr>
              <w:t>Evaluation of Selected Symbol Signs, Phase IV</w:t>
            </w:r>
          </w:p>
          <w:p w:rsidR="007533FE" w:rsidRDefault="00422217" w:rsidP="003C65F0">
            <w:pPr>
              <w:pStyle w:val="ListParagraph"/>
              <w:numPr>
                <w:ilvl w:val="0"/>
                <w:numId w:val="10"/>
              </w:numPr>
              <w:ind w:right="-720"/>
              <w:rPr>
                <w:rFonts w:ascii="Arial" w:hAnsi="Arial" w:cs="Arial"/>
                <w:sz w:val="20"/>
                <w:szCs w:val="20"/>
              </w:rPr>
            </w:pPr>
            <w:r>
              <w:rPr>
                <w:rFonts w:ascii="Arial" w:hAnsi="Arial" w:cs="Arial"/>
                <w:sz w:val="20"/>
                <w:szCs w:val="20"/>
              </w:rPr>
              <w:t>None – work is complete</w:t>
            </w:r>
          </w:p>
          <w:p w:rsidR="003C65F0" w:rsidRDefault="003C65F0" w:rsidP="003C65F0">
            <w:pPr>
              <w:ind w:right="-720"/>
              <w:rPr>
                <w:rFonts w:ascii="Arial" w:hAnsi="Arial" w:cs="Arial"/>
                <w:sz w:val="20"/>
                <w:szCs w:val="20"/>
              </w:rPr>
            </w:pPr>
          </w:p>
          <w:p w:rsidR="003C65F0" w:rsidRPr="003C65F0" w:rsidRDefault="003C65F0" w:rsidP="003C65F0">
            <w:pPr>
              <w:ind w:right="-720"/>
              <w:rPr>
                <w:rFonts w:ascii="Arial" w:eastAsiaTheme="majorEastAsia" w:hAnsi="Arial" w:cs="Arial"/>
                <w:b/>
                <w:bCs/>
                <w:color w:val="1F497D" w:themeColor="text2"/>
                <w:szCs w:val="26"/>
              </w:rPr>
            </w:pPr>
            <w:r w:rsidRPr="003C65F0">
              <w:rPr>
                <w:rFonts w:ascii="Arial" w:eastAsiaTheme="majorEastAsia" w:hAnsi="Arial" w:cs="Arial"/>
                <w:b/>
                <w:bCs/>
                <w:color w:val="1F497D" w:themeColor="text2"/>
                <w:szCs w:val="26"/>
              </w:rPr>
              <w:t>Signing for Intersection Geometrics that Require U-Turns</w:t>
            </w:r>
          </w:p>
          <w:p w:rsidR="007563CD" w:rsidRDefault="00933283" w:rsidP="007563CD">
            <w:pPr>
              <w:pStyle w:val="ListParagraph"/>
              <w:numPr>
                <w:ilvl w:val="0"/>
                <w:numId w:val="10"/>
              </w:numPr>
              <w:ind w:right="190"/>
              <w:rPr>
                <w:rFonts w:ascii="Arial" w:hAnsi="Arial" w:cs="Arial"/>
                <w:sz w:val="20"/>
                <w:szCs w:val="20"/>
              </w:rPr>
            </w:pPr>
            <w:r>
              <w:rPr>
                <w:rFonts w:ascii="Arial" w:hAnsi="Arial" w:cs="Arial"/>
                <w:sz w:val="20"/>
                <w:szCs w:val="20"/>
              </w:rPr>
              <w:t>Video record</w:t>
            </w:r>
            <w:r w:rsidR="007563CD">
              <w:rPr>
                <w:rFonts w:ascii="Arial" w:hAnsi="Arial" w:cs="Arial"/>
                <w:sz w:val="20"/>
                <w:szCs w:val="20"/>
              </w:rPr>
              <w:t xml:space="preserve"> driving simulator computer animations for computer-based testing</w:t>
            </w:r>
          </w:p>
          <w:p w:rsidR="00933283" w:rsidRDefault="00933283" w:rsidP="007563CD">
            <w:pPr>
              <w:pStyle w:val="ListParagraph"/>
              <w:numPr>
                <w:ilvl w:val="0"/>
                <w:numId w:val="10"/>
              </w:numPr>
              <w:ind w:right="190"/>
              <w:rPr>
                <w:rFonts w:ascii="Arial" w:hAnsi="Arial" w:cs="Arial"/>
                <w:sz w:val="20"/>
                <w:szCs w:val="20"/>
              </w:rPr>
            </w:pPr>
            <w:r>
              <w:rPr>
                <w:rFonts w:ascii="Arial" w:hAnsi="Arial" w:cs="Arial"/>
                <w:sz w:val="20"/>
                <w:szCs w:val="20"/>
              </w:rPr>
              <w:t>Prepare computer-based testing scripts</w:t>
            </w:r>
          </w:p>
          <w:p w:rsidR="006A6EEA" w:rsidRDefault="006A6EEA" w:rsidP="007563CD">
            <w:pPr>
              <w:pStyle w:val="ListParagraph"/>
              <w:numPr>
                <w:ilvl w:val="0"/>
                <w:numId w:val="10"/>
              </w:numPr>
              <w:ind w:right="190"/>
              <w:rPr>
                <w:rFonts w:ascii="Arial" w:hAnsi="Arial" w:cs="Arial"/>
                <w:sz w:val="20"/>
                <w:szCs w:val="20"/>
              </w:rPr>
            </w:pPr>
            <w:r>
              <w:rPr>
                <w:rFonts w:ascii="Arial" w:hAnsi="Arial" w:cs="Arial"/>
                <w:sz w:val="20"/>
                <w:szCs w:val="20"/>
              </w:rPr>
              <w:t>Obtain final IRB approval</w:t>
            </w:r>
            <w:r w:rsidR="00933283">
              <w:rPr>
                <w:rFonts w:ascii="Arial" w:hAnsi="Arial" w:cs="Arial"/>
                <w:sz w:val="20"/>
                <w:szCs w:val="20"/>
              </w:rPr>
              <w:t xml:space="preserve"> with final versions of recruiting and testing questions</w:t>
            </w:r>
          </w:p>
          <w:p w:rsidR="00933283" w:rsidRDefault="00933283" w:rsidP="007563CD">
            <w:pPr>
              <w:pStyle w:val="ListParagraph"/>
              <w:numPr>
                <w:ilvl w:val="0"/>
                <w:numId w:val="10"/>
              </w:numPr>
              <w:ind w:right="190"/>
              <w:rPr>
                <w:rFonts w:ascii="Arial" w:hAnsi="Arial" w:cs="Arial"/>
                <w:sz w:val="20"/>
                <w:szCs w:val="20"/>
              </w:rPr>
            </w:pPr>
            <w:r>
              <w:rPr>
                <w:rFonts w:ascii="Arial" w:hAnsi="Arial" w:cs="Arial"/>
                <w:sz w:val="20"/>
                <w:szCs w:val="20"/>
              </w:rPr>
              <w:t>Complete data collection in Minneapolis and College Station</w:t>
            </w:r>
          </w:p>
          <w:p w:rsidR="00422217" w:rsidRDefault="00422217" w:rsidP="00422217">
            <w:pPr>
              <w:ind w:right="-720"/>
              <w:rPr>
                <w:rFonts w:ascii="Arial" w:eastAsiaTheme="majorEastAsia" w:hAnsi="Arial" w:cs="Arial"/>
                <w:b/>
                <w:bCs/>
                <w:color w:val="1F497D" w:themeColor="text2"/>
                <w:szCs w:val="26"/>
              </w:rPr>
            </w:pPr>
          </w:p>
          <w:p w:rsidR="00422217" w:rsidRDefault="00422217" w:rsidP="00422217">
            <w:pPr>
              <w:ind w:right="-720"/>
              <w:rPr>
                <w:rFonts w:ascii="Arial" w:eastAsiaTheme="majorEastAsia" w:hAnsi="Arial" w:cs="Arial"/>
                <w:b/>
                <w:bCs/>
                <w:color w:val="1F497D" w:themeColor="text2"/>
                <w:szCs w:val="26"/>
              </w:rPr>
            </w:pPr>
            <w:r w:rsidRPr="00422217">
              <w:rPr>
                <w:rFonts w:ascii="Arial" w:eastAsiaTheme="majorEastAsia" w:hAnsi="Arial" w:cs="Arial"/>
                <w:b/>
                <w:bCs/>
                <w:color w:val="1F497D" w:themeColor="text2"/>
                <w:szCs w:val="26"/>
              </w:rPr>
              <w:lastRenderedPageBreak/>
              <w:t>Signing, in Combination with Markings, in Advance of Lane-Reduction Transitions</w:t>
            </w:r>
          </w:p>
          <w:p w:rsidR="005E2268" w:rsidRDefault="005E2268" w:rsidP="00422217">
            <w:pPr>
              <w:pStyle w:val="ListParagraph"/>
              <w:numPr>
                <w:ilvl w:val="0"/>
                <w:numId w:val="10"/>
              </w:numPr>
              <w:ind w:right="-720"/>
              <w:rPr>
                <w:rFonts w:ascii="Arial" w:hAnsi="Arial" w:cs="Arial"/>
              </w:rPr>
            </w:pPr>
            <w:r>
              <w:rPr>
                <w:rFonts w:ascii="Arial" w:hAnsi="Arial" w:cs="Arial"/>
              </w:rPr>
              <w:t>Finish stimuli development</w:t>
            </w:r>
          </w:p>
          <w:p w:rsidR="005E2268" w:rsidRDefault="005E2268" w:rsidP="00422217">
            <w:pPr>
              <w:pStyle w:val="ListParagraph"/>
              <w:numPr>
                <w:ilvl w:val="0"/>
                <w:numId w:val="10"/>
              </w:numPr>
              <w:ind w:right="-720"/>
              <w:rPr>
                <w:rFonts w:ascii="Arial" w:hAnsi="Arial" w:cs="Arial"/>
              </w:rPr>
            </w:pPr>
            <w:r>
              <w:rPr>
                <w:rFonts w:ascii="Arial" w:hAnsi="Arial" w:cs="Arial"/>
              </w:rPr>
              <w:t>Begin pilot testing</w:t>
            </w:r>
          </w:p>
          <w:p w:rsidR="005E2268" w:rsidRDefault="005E2268" w:rsidP="00422217">
            <w:pPr>
              <w:pStyle w:val="ListParagraph"/>
              <w:numPr>
                <w:ilvl w:val="0"/>
                <w:numId w:val="10"/>
              </w:numPr>
              <w:ind w:right="-720"/>
              <w:rPr>
                <w:rFonts w:ascii="Arial" w:hAnsi="Arial" w:cs="Arial"/>
              </w:rPr>
            </w:pPr>
            <w:r>
              <w:rPr>
                <w:rFonts w:ascii="Arial" w:hAnsi="Arial" w:cs="Arial"/>
              </w:rPr>
              <w:t>Make potential adjustments to stimuli after pilot testing</w:t>
            </w:r>
          </w:p>
          <w:p w:rsidR="00422217" w:rsidRPr="005E2268" w:rsidRDefault="005E2268" w:rsidP="005E2268">
            <w:pPr>
              <w:pStyle w:val="ListParagraph"/>
              <w:numPr>
                <w:ilvl w:val="0"/>
                <w:numId w:val="10"/>
              </w:numPr>
              <w:ind w:right="-720"/>
              <w:rPr>
                <w:rFonts w:ascii="Arial" w:hAnsi="Arial" w:cs="Arial"/>
              </w:rPr>
            </w:pPr>
            <w:r>
              <w:rPr>
                <w:rFonts w:ascii="Arial" w:hAnsi="Arial" w:cs="Arial"/>
              </w:rPr>
              <w:t>Begin data collection</w:t>
            </w:r>
          </w:p>
        </w:tc>
      </w:tr>
    </w:tbl>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rsidR="00601EBD" w:rsidRPr="003C65F0" w:rsidRDefault="00601EBD" w:rsidP="00551D8A">
            <w:pPr>
              <w:ind w:right="-720"/>
              <w:rPr>
                <w:rFonts w:ascii="Arial" w:hAnsi="Arial" w:cs="Arial"/>
                <w:b/>
                <w:sz w:val="20"/>
                <w:szCs w:val="20"/>
              </w:rPr>
            </w:pPr>
          </w:p>
          <w:p w:rsidR="00601EBD" w:rsidRPr="003C65F0" w:rsidRDefault="00975443" w:rsidP="004E4417">
            <w:pPr>
              <w:autoSpaceDE w:val="0"/>
              <w:autoSpaceDN w:val="0"/>
              <w:adjustRightInd w:val="0"/>
              <w:rPr>
                <w:rFonts w:ascii="Arial" w:hAnsi="Arial" w:cs="Arial"/>
                <w:b/>
                <w:sz w:val="20"/>
                <w:szCs w:val="20"/>
              </w:rPr>
            </w:pPr>
            <w:r w:rsidRPr="003C65F0">
              <w:rPr>
                <w:rFonts w:ascii="Arial" w:hAnsi="Arial" w:cs="Arial"/>
                <w:sz w:val="20"/>
                <w:szCs w:val="20"/>
              </w:rPr>
              <w:t xml:space="preserve">Past projects have led to significant results and changes that were incorporated into the 2009 MUTCD, particularly from the Symbol Sign, Arrow Per Lane Guide Signs, and Roundabout Signing studies.  Recent studies are being considered by the MUTCD for incorporation into the </w:t>
            </w:r>
            <w:r w:rsidR="00397CA7" w:rsidRPr="003C65F0">
              <w:rPr>
                <w:rFonts w:ascii="Arial" w:hAnsi="Arial" w:cs="Arial"/>
                <w:sz w:val="20"/>
                <w:szCs w:val="20"/>
              </w:rPr>
              <w:t>next</w:t>
            </w:r>
            <w:r w:rsidRPr="003C65F0">
              <w:rPr>
                <w:rFonts w:ascii="Arial" w:hAnsi="Arial" w:cs="Arial"/>
                <w:sz w:val="20"/>
                <w:szCs w:val="20"/>
              </w:rPr>
              <w:t xml:space="preserve"> MUTCD.</w:t>
            </w:r>
          </w:p>
          <w:p w:rsidR="00601EBD" w:rsidRPr="003C65F0" w:rsidRDefault="00601EBD" w:rsidP="00551D8A">
            <w:pPr>
              <w:ind w:right="-720"/>
              <w:rPr>
                <w:rFonts w:ascii="Arial" w:hAnsi="Arial" w:cs="Arial"/>
                <w:b/>
                <w:sz w:val="20"/>
                <w:szCs w:val="20"/>
              </w:rPr>
            </w:pPr>
          </w:p>
        </w:tc>
      </w:tr>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E35E0F" w:rsidRPr="003C65F0" w:rsidRDefault="00601EBD" w:rsidP="00551D8A">
            <w:pPr>
              <w:ind w:right="-720"/>
              <w:rPr>
                <w:rFonts w:ascii="Arial" w:hAnsi="Arial" w:cs="Arial"/>
                <w:b/>
                <w:sz w:val="20"/>
                <w:szCs w:val="20"/>
              </w:rPr>
            </w:pPr>
            <w:r w:rsidRPr="003C65F0">
              <w:rPr>
                <w:rFonts w:ascii="Arial" w:hAnsi="Arial" w:cs="Arial"/>
                <w:b/>
                <w:sz w:val="20"/>
                <w:szCs w:val="20"/>
              </w:rPr>
              <w:t xml:space="preserve">Circumstance affecting project or budget.  (Please describe any challenges encountered or anticipated that </w:t>
            </w:r>
          </w:p>
          <w:p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rsidR="00975443" w:rsidRPr="003C65F0" w:rsidRDefault="00975443" w:rsidP="00551D8A">
            <w:pPr>
              <w:ind w:right="-720"/>
              <w:rPr>
                <w:rFonts w:ascii="Arial" w:hAnsi="Arial" w:cs="Arial"/>
                <w:b/>
                <w:sz w:val="20"/>
                <w:szCs w:val="20"/>
              </w:rPr>
            </w:pPr>
          </w:p>
          <w:p w:rsidR="00601EBD" w:rsidRPr="003C65F0" w:rsidRDefault="00975443" w:rsidP="00551D8A">
            <w:pPr>
              <w:ind w:right="-720"/>
              <w:rPr>
                <w:rFonts w:ascii="Arial" w:hAnsi="Arial" w:cs="Arial"/>
                <w:b/>
                <w:sz w:val="20"/>
                <w:szCs w:val="20"/>
              </w:rPr>
            </w:pPr>
            <w:r w:rsidRPr="003C65F0">
              <w:rPr>
                <w:rFonts w:ascii="Arial" w:hAnsi="Arial" w:cs="Arial"/>
                <w:sz w:val="20"/>
                <w:szCs w:val="20"/>
              </w:rPr>
              <w:t>No challenges or problems encountered.</w:t>
            </w:r>
          </w:p>
          <w:p w:rsidR="00601EBD" w:rsidRPr="003C65F0" w:rsidRDefault="00601EBD" w:rsidP="00551D8A">
            <w:pPr>
              <w:ind w:right="-720"/>
              <w:rPr>
                <w:rFonts w:ascii="Arial" w:hAnsi="Arial" w:cs="Arial"/>
                <w:b/>
                <w:sz w:val="20"/>
                <w:szCs w:val="20"/>
              </w:rPr>
            </w:pPr>
          </w:p>
        </w:tc>
      </w:tr>
    </w:tbl>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rsidTr="00E35E0F">
        <w:tc>
          <w:tcPr>
            <w:tcW w:w="10908" w:type="dxa"/>
          </w:tcPr>
          <w:p w:rsidR="00E35E0F" w:rsidRPr="003C65F0" w:rsidRDefault="00E35E0F" w:rsidP="00551D8A">
            <w:pPr>
              <w:ind w:right="-720"/>
              <w:rPr>
                <w:rFonts w:ascii="Arial" w:hAnsi="Arial" w:cs="Arial"/>
                <w:sz w:val="20"/>
                <w:szCs w:val="20"/>
              </w:rPr>
            </w:pPr>
          </w:p>
          <w:p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rsidR="00547EE3" w:rsidRPr="003C65F0" w:rsidRDefault="00547EE3" w:rsidP="00551D8A">
            <w:pPr>
              <w:ind w:right="-720"/>
              <w:rPr>
                <w:rFonts w:ascii="Arial" w:hAnsi="Arial" w:cs="Arial"/>
                <w:sz w:val="20"/>
                <w:szCs w:val="20"/>
              </w:rPr>
            </w:pPr>
          </w:p>
          <w:p w:rsidR="00E35E0F" w:rsidRPr="003C65F0" w:rsidRDefault="00975443" w:rsidP="00551D8A">
            <w:pPr>
              <w:ind w:right="-720"/>
              <w:rPr>
                <w:rFonts w:ascii="Arial" w:hAnsi="Arial" w:cs="Arial"/>
                <w:sz w:val="20"/>
                <w:szCs w:val="20"/>
              </w:rPr>
            </w:pPr>
            <w:r w:rsidRPr="003C65F0">
              <w:rPr>
                <w:rFonts w:ascii="Arial" w:hAnsi="Arial" w:cs="Arial"/>
                <w:sz w:val="20"/>
                <w:szCs w:val="20"/>
              </w:rPr>
              <w:t>All results from the Traffic Control Devices Pooled Fund Study are presented to the National Committee on Uniform Traffic Control Devices (NCUTCD) and are considered by FHWA for inclusion in subsequent MUTCD versions.</w:t>
            </w:r>
            <w:bookmarkStart w:id="0" w:name="_GoBack"/>
            <w:bookmarkEnd w:id="0"/>
          </w:p>
          <w:p w:rsidR="00E35E0F" w:rsidRPr="003C65F0" w:rsidRDefault="00E35E0F" w:rsidP="00551D8A">
            <w:pPr>
              <w:ind w:right="-720"/>
              <w:rPr>
                <w:rFonts w:ascii="Arial" w:hAnsi="Arial" w:cs="Arial"/>
                <w:sz w:val="20"/>
                <w:szCs w:val="20"/>
              </w:rPr>
            </w:pPr>
          </w:p>
          <w:p w:rsidR="00E35E0F" w:rsidRPr="003C65F0" w:rsidRDefault="00E35E0F" w:rsidP="00551D8A">
            <w:pPr>
              <w:ind w:right="-720"/>
              <w:rPr>
                <w:rFonts w:ascii="Arial" w:hAnsi="Arial" w:cs="Arial"/>
                <w:sz w:val="20"/>
                <w:szCs w:val="20"/>
              </w:rPr>
            </w:pPr>
          </w:p>
          <w:p w:rsidR="00E35E0F" w:rsidRPr="003C65F0" w:rsidRDefault="00E35E0F" w:rsidP="00551D8A">
            <w:pPr>
              <w:ind w:right="-720"/>
              <w:rPr>
                <w:rFonts w:ascii="Arial" w:hAnsi="Arial" w:cs="Arial"/>
                <w:sz w:val="20"/>
                <w:szCs w:val="20"/>
              </w:rPr>
            </w:pPr>
          </w:p>
          <w:p w:rsidR="00E35E0F" w:rsidRPr="003C65F0" w:rsidRDefault="00E35E0F" w:rsidP="00551D8A">
            <w:pPr>
              <w:ind w:right="-720"/>
              <w:rPr>
                <w:rFonts w:ascii="Arial" w:hAnsi="Arial" w:cs="Arial"/>
                <w:sz w:val="20"/>
                <w:szCs w:val="20"/>
              </w:rPr>
            </w:pPr>
          </w:p>
          <w:p w:rsidR="00E35E0F" w:rsidRPr="003C65F0" w:rsidRDefault="00E35E0F" w:rsidP="00551D8A">
            <w:pPr>
              <w:ind w:right="-720"/>
              <w:rPr>
                <w:rFonts w:ascii="Arial" w:hAnsi="Arial" w:cs="Arial"/>
                <w:sz w:val="20"/>
                <w:szCs w:val="20"/>
              </w:rPr>
            </w:pPr>
          </w:p>
          <w:p w:rsidR="00E35E0F" w:rsidRPr="003C65F0" w:rsidRDefault="00E35E0F" w:rsidP="00551D8A">
            <w:pPr>
              <w:ind w:right="-720"/>
              <w:rPr>
                <w:rFonts w:ascii="Arial" w:hAnsi="Arial" w:cs="Arial"/>
                <w:sz w:val="20"/>
                <w:szCs w:val="20"/>
              </w:rPr>
            </w:pPr>
          </w:p>
          <w:p w:rsidR="00E35E0F" w:rsidRPr="003C65F0" w:rsidRDefault="00E35E0F" w:rsidP="00551D8A">
            <w:pPr>
              <w:ind w:right="-720"/>
              <w:rPr>
                <w:rFonts w:ascii="Arial" w:hAnsi="Arial" w:cs="Arial"/>
                <w:sz w:val="20"/>
                <w:szCs w:val="20"/>
              </w:rPr>
            </w:pPr>
          </w:p>
          <w:p w:rsidR="00E35E0F" w:rsidRPr="003C65F0" w:rsidRDefault="00E35E0F" w:rsidP="00551D8A">
            <w:pPr>
              <w:ind w:right="-720"/>
              <w:rPr>
                <w:rFonts w:ascii="Arial" w:hAnsi="Arial" w:cs="Arial"/>
                <w:sz w:val="20"/>
                <w:szCs w:val="20"/>
              </w:rPr>
            </w:pPr>
          </w:p>
          <w:p w:rsidR="00E35E0F" w:rsidRPr="003C65F0" w:rsidRDefault="00E35E0F" w:rsidP="00551D8A">
            <w:pPr>
              <w:ind w:right="-720"/>
              <w:rPr>
                <w:rFonts w:ascii="Arial" w:hAnsi="Arial" w:cs="Arial"/>
                <w:sz w:val="20"/>
                <w:szCs w:val="20"/>
              </w:rPr>
            </w:pPr>
          </w:p>
          <w:p w:rsidR="00E35E0F" w:rsidRPr="003C65F0" w:rsidRDefault="00E35E0F" w:rsidP="00551D8A">
            <w:pPr>
              <w:ind w:right="-720"/>
              <w:rPr>
                <w:rFonts w:ascii="Arial" w:hAnsi="Arial" w:cs="Arial"/>
                <w:sz w:val="20"/>
                <w:szCs w:val="20"/>
              </w:rPr>
            </w:pPr>
          </w:p>
        </w:tc>
      </w:tr>
    </w:tbl>
    <w:p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A36" w:rsidRDefault="009D0A36" w:rsidP="00106C83">
      <w:pPr>
        <w:spacing w:after="0" w:line="240" w:lineRule="auto"/>
      </w:pPr>
      <w:r>
        <w:separator/>
      </w:r>
    </w:p>
  </w:endnote>
  <w:endnote w:type="continuationSeparator" w:id="0">
    <w:p w:rsidR="009D0A36" w:rsidRDefault="009D0A3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A36" w:rsidRDefault="009D0A36" w:rsidP="00106C83">
      <w:pPr>
        <w:spacing w:after="0" w:line="240" w:lineRule="auto"/>
      </w:pPr>
      <w:r>
        <w:separator/>
      </w:r>
    </w:p>
  </w:footnote>
  <w:footnote w:type="continuationSeparator" w:id="0">
    <w:p w:rsidR="009D0A36" w:rsidRDefault="009D0A3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5"/>
  </w:num>
  <w:num w:numId="5">
    <w:abstractNumId w:val="0"/>
  </w:num>
  <w:num w:numId="6">
    <w:abstractNumId w:val="6"/>
  </w:num>
  <w:num w:numId="7">
    <w:abstractNumId w:val="8"/>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665A"/>
    <w:rsid w:val="000E4078"/>
    <w:rsid w:val="00106C83"/>
    <w:rsid w:val="00132EB7"/>
    <w:rsid w:val="001456D3"/>
    <w:rsid w:val="001511D6"/>
    <w:rsid w:val="001547D0"/>
    <w:rsid w:val="00161153"/>
    <w:rsid w:val="00174F1E"/>
    <w:rsid w:val="001801D0"/>
    <w:rsid w:val="001A33B9"/>
    <w:rsid w:val="001C7ADC"/>
    <w:rsid w:val="0021446D"/>
    <w:rsid w:val="0027659A"/>
    <w:rsid w:val="00293FD8"/>
    <w:rsid w:val="002A00EF"/>
    <w:rsid w:val="002A79C8"/>
    <w:rsid w:val="002F601F"/>
    <w:rsid w:val="00334DE3"/>
    <w:rsid w:val="00361BD1"/>
    <w:rsid w:val="00382112"/>
    <w:rsid w:val="00382877"/>
    <w:rsid w:val="003863F1"/>
    <w:rsid w:val="0038705A"/>
    <w:rsid w:val="00397CA7"/>
    <w:rsid w:val="003C5D21"/>
    <w:rsid w:val="003C65F0"/>
    <w:rsid w:val="004144E6"/>
    <w:rsid w:val="004156B2"/>
    <w:rsid w:val="00422217"/>
    <w:rsid w:val="00437734"/>
    <w:rsid w:val="0049460E"/>
    <w:rsid w:val="004B7EEB"/>
    <w:rsid w:val="004E14DC"/>
    <w:rsid w:val="004E4417"/>
    <w:rsid w:val="00535598"/>
    <w:rsid w:val="00547EE3"/>
    <w:rsid w:val="00551D8A"/>
    <w:rsid w:val="00581B36"/>
    <w:rsid w:val="00583E8E"/>
    <w:rsid w:val="005D67E5"/>
    <w:rsid w:val="005E2268"/>
    <w:rsid w:val="00601EBD"/>
    <w:rsid w:val="0065302E"/>
    <w:rsid w:val="006701E7"/>
    <w:rsid w:val="00682AFF"/>
    <w:rsid w:val="00682C5E"/>
    <w:rsid w:val="006A6EEA"/>
    <w:rsid w:val="00743C01"/>
    <w:rsid w:val="00750DBF"/>
    <w:rsid w:val="007533FE"/>
    <w:rsid w:val="007563CD"/>
    <w:rsid w:val="00775885"/>
    <w:rsid w:val="007761EE"/>
    <w:rsid w:val="00790C4A"/>
    <w:rsid w:val="007B51C8"/>
    <w:rsid w:val="007D23DC"/>
    <w:rsid w:val="007E5BD2"/>
    <w:rsid w:val="007F2ED6"/>
    <w:rsid w:val="00841444"/>
    <w:rsid w:val="00872F18"/>
    <w:rsid w:val="00874EF7"/>
    <w:rsid w:val="00880E60"/>
    <w:rsid w:val="00893FC0"/>
    <w:rsid w:val="008F0C0D"/>
    <w:rsid w:val="00933283"/>
    <w:rsid w:val="00975443"/>
    <w:rsid w:val="00976367"/>
    <w:rsid w:val="00986CCB"/>
    <w:rsid w:val="009D0A36"/>
    <w:rsid w:val="009D40F1"/>
    <w:rsid w:val="009D6E1E"/>
    <w:rsid w:val="00A06218"/>
    <w:rsid w:val="00A25703"/>
    <w:rsid w:val="00A43875"/>
    <w:rsid w:val="00A46E9C"/>
    <w:rsid w:val="00A63677"/>
    <w:rsid w:val="00AA1CEB"/>
    <w:rsid w:val="00AD514A"/>
    <w:rsid w:val="00AE46B0"/>
    <w:rsid w:val="00B2185C"/>
    <w:rsid w:val="00B242E2"/>
    <w:rsid w:val="00B40569"/>
    <w:rsid w:val="00B66A21"/>
    <w:rsid w:val="00BF4683"/>
    <w:rsid w:val="00BF47A7"/>
    <w:rsid w:val="00C13753"/>
    <w:rsid w:val="00C94FBA"/>
    <w:rsid w:val="00CD195B"/>
    <w:rsid w:val="00D05DC0"/>
    <w:rsid w:val="00D104D5"/>
    <w:rsid w:val="00D5441E"/>
    <w:rsid w:val="00D77AEC"/>
    <w:rsid w:val="00D83200"/>
    <w:rsid w:val="00E21149"/>
    <w:rsid w:val="00E35E0F"/>
    <w:rsid w:val="00E371D1"/>
    <w:rsid w:val="00E53738"/>
    <w:rsid w:val="00E91B87"/>
    <w:rsid w:val="00ED5F67"/>
    <w:rsid w:val="00EF08AE"/>
    <w:rsid w:val="00EF5790"/>
    <w:rsid w:val="00F16449"/>
    <w:rsid w:val="00F36D17"/>
    <w:rsid w:val="00FA5F4E"/>
    <w:rsid w:val="00FC275E"/>
    <w:rsid w:val="00FF3117"/>
    <w:rsid w:val="00FF32B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9EBF8"/>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an.katz@do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arnold@dot.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2.xml><?xml version="1.0" encoding="utf-8"?>
<ds:datastoreItem xmlns:ds="http://schemas.openxmlformats.org/officeDocument/2006/customXml" ds:itemID="{2512F99D-C443-4929-BBD6-0EC1B81B0E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96963C-35F3-42E2-9056-1E7AFB2F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Chrysler, Sue</cp:lastModifiedBy>
  <cp:revision>2</cp:revision>
  <cp:lastPrinted>2011-06-21T20:32:00Z</cp:lastPrinted>
  <dcterms:created xsi:type="dcterms:W3CDTF">2018-08-02T13:14:00Z</dcterms:created>
  <dcterms:modified xsi:type="dcterms:W3CDTF">2018-08-02T13:14:00Z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