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15715AC" w:rsidR="000C209F" w:rsidRPr="00E14C3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E14C3A" w:rsidRPr="00E14C3A">
              <w:rPr>
                <w:rFonts w:ascii="Arial" w:hAnsi="Arial" w:cs="Arial"/>
                <w:sz w:val="36"/>
                <w:szCs w:val="36"/>
                <w:u w:val="single"/>
              </w:rPr>
              <w:t>_</w:t>
            </w:r>
            <w:r w:rsidRPr="00E14C3A">
              <w:rPr>
                <w:rFonts w:ascii="Arial" w:hAnsi="Arial" w:cs="Arial"/>
                <w:sz w:val="36"/>
                <w:szCs w:val="36"/>
              </w:rPr>
              <w:t xml:space="preserve"> </w:t>
            </w:r>
            <w:r w:rsidRPr="00E14C3A">
              <w:rPr>
                <w:rFonts w:ascii="Arial" w:hAnsi="Arial" w:cs="Arial"/>
                <w:sz w:val="20"/>
                <w:szCs w:val="20"/>
              </w:rPr>
              <w:t>Quarter 1 (January 1 – March 31</w:t>
            </w:r>
            <w:r w:rsidR="005C75FE" w:rsidRPr="00E14C3A">
              <w:rPr>
                <w:rFonts w:ascii="Arial" w:hAnsi="Arial" w:cs="Arial"/>
                <w:sz w:val="20"/>
                <w:szCs w:val="20"/>
              </w:rPr>
              <w:t xml:space="preserve">, </w:t>
            </w:r>
            <w:r w:rsidR="003E4DE4" w:rsidRPr="00E14C3A">
              <w:rPr>
                <w:rFonts w:ascii="Arial" w:hAnsi="Arial" w:cs="Arial"/>
                <w:sz w:val="20"/>
                <w:szCs w:val="20"/>
              </w:rPr>
              <w:t>20</w:t>
            </w:r>
            <w:r w:rsidR="009E2E80" w:rsidRPr="00E14C3A">
              <w:rPr>
                <w:rFonts w:ascii="Arial" w:hAnsi="Arial" w:cs="Arial"/>
                <w:sz w:val="20"/>
                <w:szCs w:val="20"/>
              </w:rPr>
              <w:t>2</w:t>
            </w:r>
            <w:r w:rsidR="00D02FC4" w:rsidRPr="00E14C3A">
              <w:rPr>
                <w:rFonts w:ascii="Arial" w:hAnsi="Arial" w:cs="Arial"/>
                <w:sz w:val="20"/>
                <w:szCs w:val="20"/>
              </w:rPr>
              <w:t>1</w:t>
            </w:r>
            <w:r w:rsidRPr="00E14C3A">
              <w:rPr>
                <w:rFonts w:ascii="Arial" w:hAnsi="Arial" w:cs="Arial"/>
                <w:sz w:val="20"/>
                <w:szCs w:val="20"/>
              </w:rPr>
              <w:t>)</w:t>
            </w:r>
          </w:p>
          <w:p w14:paraId="584884FB" w14:textId="3621654C" w:rsidR="000C209F" w:rsidRPr="00170DB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170DB7" w:rsidRPr="00170DB7">
              <w:rPr>
                <w:rFonts w:ascii="Arial" w:hAnsi="Arial" w:cs="Arial"/>
                <w:sz w:val="36"/>
                <w:szCs w:val="36"/>
                <w:u w:val="single"/>
              </w:rPr>
              <w:t>_</w:t>
            </w:r>
            <w:r w:rsidR="00C47C4A" w:rsidRPr="00170DB7">
              <w:rPr>
                <w:rFonts w:ascii="Arial" w:hAnsi="Arial" w:cs="Arial"/>
                <w:sz w:val="36"/>
                <w:szCs w:val="36"/>
              </w:rPr>
              <w:t xml:space="preserve"> </w:t>
            </w:r>
            <w:r w:rsidRPr="00170DB7">
              <w:rPr>
                <w:rFonts w:ascii="Arial" w:hAnsi="Arial" w:cs="Arial"/>
                <w:sz w:val="20"/>
                <w:szCs w:val="20"/>
              </w:rPr>
              <w:t>Quarter 2 (April 1 – June 30</w:t>
            </w:r>
            <w:r w:rsidR="002C4321" w:rsidRPr="00170DB7">
              <w:rPr>
                <w:rFonts w:ascii="Arial" w:hAnsi="Arial" w:cs="Arial"/>
                <w:sz w:val="20"/>
                <w:szCs w:val="20"/>
              </w:rPr>
              <w:t>, 20</w:t>
            </w:r>
            <w:r w:rsidR="009E2E80" w:rsidRPr="00170DB7">
              <w:rPr>
                <w:rFonts w:ascii="Arial" w:hAnsi="Arial" w:cs="Arial"/>
                <w:sz w:val="20"/>
                <w:szCs w:val="20"/>
              </w:rPr>
              <w:t>2</w:t>
            </w:r>
            <w:r w:rsidR="00D02FC4" w:rsidRPr="00170DB7">
              <w:rPr>
                <w:rFonts w:ascii="Arial" w:hAnsi="Arial" w:cs="Arial"/>
                <w:sz w:val="20"/>
                <w:szCs w:val="20"/>
              </w:rPr>
              <w:t>1</w:t>
            </w:r>
            <w:r w:rsidRPr="00170DB7">
              <w:rPr>
                <w:rFonts w:ascii="Arial" w:hAnsi="Arial" w:cs="Arial"/>
                <w:sz w:val="20"/>
                <w:szCs w:val="20"/>
              </w:rPr>
              <w:t>)</w:t>
            </w:r>
          </w:p>
          <w:p w14:paraId="712283D2" w14:textId="42C47656" w:rsidR="000C209F" w:rsidRPr="00170DB7" w:rsidRDefault="00170DB7" w:rsidP="00360664">
            <w:pPr>
              <w:spacing w:after="0" w:line="240" w:lineRule="auto"/>
              <w:ind w:right="-720"/>
              <w:rPr>
                <w:rFonts w:ascii="Arial" w:hAnsi="Arial" w:cs="Arial"/>
                <w:b/>
                <w:sz w:val="20"/>
                <w:szCs w:val="20"/>
              </w:rPr>
            </w:pPr>
            <w:r w:rsidRPr="00170DB7">
              <w:rPr>
                <w:rFonts w:ascii="Arial" w:hAnsi="Arial" w:cs="Arial"/>
                <w:b/>
                <w:sz w:val="36"/>
                <w:szCs w:val="36"/>
                <w:u w:val="single"/>
              </w:rPr>
              <w:t>x</w:t>
            </w:r>
            <w:r w:rsidR="001D763A" w:rsidRPr="00170DB7">
              <w:rPr>
                <w:rFonts w:ascii="Arial" w:hAnsi="Arial" w:cs="Arial"/>
                <w:b/>
                <w:sz w:val="36"/>
                <w:szCs w:val="36"/>
              </w:rPr>
              <w:t xml:space="preserve"> </w:t>
            </w:r>
            <w:r w:rsidR="000C209F" w:rsidRPr="00170DB7">
              <w:rPr>
                <w:rFonts w:ascii="Arial" w:hAnsi="Arial" w:cs="Arial"/>
                <w:b/>
                <w:sz w:val="20"/>
                <w:szCs w:val="20"/>
              </w:rPr>
              <w:t>Quarter 3 (July 1 – September 30</w:t>
            </w:r>
            <w:r w:rsidR="002C4321" w:rsidRPr="00170DB7">
              <w:rPr>
                <w:rFonts w:ascii="Arial" w:hAnsi="Arial" w:cs="Arial"/>
                <w:b/>
                <w:sz w:val="20"/>
                <w:szCs w:val="20"/>
              </w:rPr>
              <w:t>, 20</w:t>
            </w:r>
            <w:r w:rsidR="009E2E80" w:rsidRPr="00170DB7">
              <w:rPr>
                <w:rFonts w:ascii="Arial" w:hAnsi="Arial" w:cs="Arial"/>
                <w:b/>
                <w:sz w:val="20"/>
                <w:szCs w:val="20"/>
              </w:rPr>
              <w:t>2</w:t>
            </w:r>
            <w:r w:rsidR="00D02FC4" w:rsidRPr="00170DB7">
              <w:rPr>
                <w:rFonts w:ascii="Arial" w:hAnsi="Arial" w:cs="Arial"/>
                <w:b/>
                <w:sz w:val="20"/>
                <w:szCs w:val="20"/>
              </w:rPr>
              <w:t>1</w:t>
            </w:r>
            <w:r w:rsidR="000C209F" w:rsidRPr="00170DB7">
              <w:rPr>
                <w:rFonts w:ascii="Arial" w:hAnsi="Arial" w:cs="Arial"/>
                <w:b/>
                <w:sz w:val="20"/>
                <w:szCs w:val="20"/>
              </w:rPr>
              <w:t>)</w:t>
            </w:r>
          </w:p>
          <w:p w14:paraId="54280C0B" w14:textId="75DDC61B" w:rsidR="000C209F" w:rsidRPr="00FA5FEC" w:rsidRDefault="00FA5FEC" w:rsidP="00E97553">
            <w:pPr>
              <w:spacing w:after="0" w:line="240" w:lineRule="auto"/>
              <w:ind w:right="-720"/>
              <w:rPr>
                <w:rFonts w:ascii="Arial" w:hAnsi="Arial" w:cs="Arial"/>
                <w:sz w:val="20"/>
                <w:szCs w:val="20"/>
              </w:rPr>
            </w:pPr>
            <w:r w:rsidRPr="00FA5FEC">
              <w:rPr>
                <w:rFonts w:ascii="Arial" w:hAnsi="Arial" w:cs="Arial"/>
                <w:sz w:val="36"/>
                <w:szCs w:val="36"/>
                <w:u w:val="single"/>
              </w:rPr>
              <w:t>_</w:t>
            </w:r>
            <w:r w:rsidR="00532264" w:rsidRPr="00FA5FEC">
              <w:rPr>
                <w:rFonts w:ascii="Arial" w:hAnsi="Arial" w:cs="Arial"/>
                <w:sz w:val="36"/>
                <w:szCs w:val="36"/>
              </w:rPr>
              <w:t xml:space="preserve"> </w:t>
            </w:r>
            <w:r w:rsidR="000C209F" w:rsidRPr="00FA5FEC">
              <w:rPr>
                <w:rFonts w:ascii="Arial" w:hAnsi="Arial" w:cs="Arial"/>
                <w:sz w:val="20"/>
                <w:szCs w:val="20"/>
              </w:rPr>
              <w:t xml:space="preserve">Quarter </w:t>
            </w:r>
            <w:r w:rsidR="005C75FE" w:rsidRPr="00FA5FEC">
              <w:rPr>
                <w:rFonts w:ascii="Arial" w:hAnsi="Arial" w:cs="Arial"/>
                <w:sz w:val="20"/>
                <w:szCs w:val="20"/>
              </w:rPr>
              <w:t>4 (October 1 – December 31</w:t>
            </w:r>
            <w:r w:rsidR="002C4321" w:rsidRPr="00FA5FEC">
              <w:rPr>
                <w:rFonts w:ascii="Arial" w:hAnsi="Arial" w:cs="Arial"/>
                <w:sz w:val="20"/>
                <w:szCs w:val="20"/>
              </w:rPr>
              <w:t>, 20</w:t>
            </w:r>
            <w:r w:rsidR="009E2E80" w:rsidRPr="00FA5FEC">
              <w:rPr>
                <w:rFonts w:ascii="Arial" w:hAnsi="Arial" w:cs="Arial"/>
                <w:sz w:val="20"/>
                <w:szCs w:val="20"/>
              </w:rPr>
              <w:t>2</w:t>
            </w:r>
            <w:r w:rsidR="00D02FC4">
              <w:rPr>
                <w:rFonts w:ascii="Arial" w:hAnsi="Arial" w:cs="Arial"/>
                <w:sz w:val="20"/>
                <w:szCs w:val="20"/>
              </w:rPr>
              <w:t>1</w:t>
            </w:r>
            <w:r w:rsidR="000C209F" w:rsidRPr="00FA5FEC">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3EC1E676"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67DD1ABE"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88230A" w:rsidRPr="0088230A">
              <w:rPr>
                <w:rFonts w:ascii="Arial" w:hAnsi="Arial" w:cs="Arial"/>
                <w:sz w:val="20"/>
                <w:szCs w:val="20"/>
              </w:rPr>
              <w:t>1</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218097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4D510F" w:rsidRPr="0038529F">
        <w:rPr>
          <w:rFonts w:ascii="Arial" w:hAnsi="Arial" w:cs="Arial"/>
          <w:b/>
          <w:sz w:val="20"/>
          <w:szCs w:val="20"/>
          <w:u w:val="single"/>
        </w:rPr>
        <w:t>X</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38157610"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197,401.51</w:t>
            </w:r>
          </w:p>
        </w:tc>
        <w:tc>
          <w:tcPr>
            <w:tcW w:w="3330" w:type="dxa"/>
            <w:vAlign w:val="center"/>
          </w:tcPr>
          <w:p w14:paraId="46F56FF2" w14:textId="35AEF285"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6B2FE4">
              <w:rPr>
                <w:rFonts w:ascii="Arial" w:hAnsi="Arial" w:cs="Arial"/>
                <w:sz w:val="20"/>
                <w:szCs w:val="20"/>
              </w:rPr>
              <w:t>128,176.49</w:t>
            </w:r>
          </w:p>
          <w:p w14:paraId="307A86F5" w14:textId="1AB6A079"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5E0BFC">
              <w:rPr>
                <w:rFonts w:ascii="Arial" w:hAnsi="Arial" w:cs="Arial"/>
                <w:sz w:val="20"/>
                <w:szCs w:val="20"/>
              </w:rPr>
              <w:t>369.01</w:t>
            </w:r>
          </w:p>
          <w:p w14:paraId="50D46404" w14:textId="6EB45DAC"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6B2FE4">
              <w:rPr>
                <w:rFonts w:ascii="Arial" w:hAnsi="Arial" w:cs="Arial"/>
                <w:sz w:val="20"/>
                <w:szCs w:val="20"/>
              </w:rPr>
              <w:t>128,545.50</w:t>
            </w:r>
          </w:p>
        </w:tc>
        <w:tc>
          <w:tcPr>
            <w:tcW w:w="3420" w:type="dxa"/>
            <w:vAlign w:val="center"/>
          </w:tcPr>
          <w:p w14:paraId="7F0DC3C4" w14:textId="3C43DECF" w:rsidR="000C209F" w:rsidRPr="00215F63" w:rsidRDefault="006B2FE4"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40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612E7DD5" w:rsidR="000C209F" w:rsidRPr="00360664" w:rsidRDefault="006B2FE4" w:rsidP="00360664">
            <w:pPr>
              <w:spacing w:after="0" w:line="240" w:lineRule="auto"/>
              <w:ind w:right="-108"/>
              <w:jc w:val="center"/>
              <w:rPr>
                <w:rFonts w:ascii="Arial" w:hAnsi="Arial" w:cs="Arial"/>
                <w:sz w:val="20"/>
                <w:szCs w:val="20"/>
              </w:rPr>
            </w:pPr>
            <w:r>
              <w:rPr>
                <w:rFonts w:ascii="Arial" w:hAnsi="Arial" w:cs="Arial"/>
                <w:sz w:val="20"/>
                <w:szCs w:val="20"/>
              </w:rPr>
              <w:t>9</w:t>
            </w:r>
            <w:r w:rsidR="002F66FD">
              <w:rPr>
                <w:rFonts w:ascii="Arial" w:hAnsi="Arial" w:cs="Arial"/>
                <w:sz w:val="20"/>
                <w:szCs w:val="20"/>
              </w:rPr>
              <w:t>%</w:t>
            </w:r>
          </w:p>
        </w:tc>
        <w:tc>
          <w:tcPr>
            <w:tcW w:w="3330" w:type="dxa"/>
          </w:tcPr>
          <w:p w14:paraId="6D02183F" w14:textId="503E0370"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6B2FE4">
              <w:rPr>
                <w:rFonts w:ascii="Arial" w:hAnsi="Arial" w:cs="Arial"/>
                <w:sz w:val="20"/>
                <w:szCs w:val="20"/>
              </w:rPr>
              <w:t>30,413.49</w:t>
            </w:r>
          </w:p>
        </w:tc>
        <w:tc>
          <w:tcPr>
            <w:tcW w:w="3420" w:type="dxa"/>
          </w:tcPr>
          <w:p w14:paraId="0469129D" w14:textId="44D3C676" w:rsidR="000C209F" w:rsidRPr="00360664" w:rsidRDefault="00FD7588" w:rsidP="00FE2457">
            <w:pPr>
              <w:spacing w:after="0" w:line="240" w:lineRule="auto"/>
              <w:ind w:left="-108" w:right="-108"/>
              <w:jc w:val="center"/>
              <w:rPr>
                <w:rFonts w:ascii="Arial" w:hAnsi="Arial" w:cs="Arial"/>
                <w:sz w:val="20"/>
                <w:szCs w:val="20"/>
              </w:rPr>
            </w:pPr>
            <w:r>
              <w:rPr>
                <w:rFonts w:ascii="Arial" w:hAnsi="Arial" w:cs="Arial"/>
                <w:sz w:val="20"/>
                <w:szCs w:val="20"/>
              </w:rPr>
              <w:t>5</w:t>
            </w:r>
            <w:r w:rsidR="006B2FE4">
              <w:rPr>
                <w:rFonts w:ascii="Arial" w:hAnsi="Arial" w:cs="Arial"/>
                <w:sz w:val="20"/>
                <w:szCs w:val="20"/>
              </w:rPr>
              <w:t>7</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58DBDECA"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D00970">
              <w:rPr>
                <w:rFonts w:ascii="Arial" w:hAnsi="Arial" w:cs="Arial"/>
                <w:b/>
                <w:sz w:val="20"/>
                <w:szCs w:val="20"/>
              </w:rPr>
              <w:t>Progress this Quarter</w:t>
            </w:r>
            <w:r w:rsidRPr="002A25D5">
              <w:rPr>
                <w:rFonts w:ascii="Arial" w:hAnsi="Arial" w:cs="Arial"/>
                <w:b/>
                <w:sz w:val="20"/>
                <w:szCs w:val="20"/>
              </w:rPr>
              <w:t xml:space="preserve"> </w:t>
            </w:r>
            <w:r w:rsidR="000C209F" w:rsidRPr="00D07240">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091B09A1"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complete. Started the literature review and prepared a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540CD148"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281A44" w:rsidRPr="00C16C04">
              <w:rPr>
                <w:rFonts w:ascii="Arial" w:hAnsi="Arial" w:cs="Arial"/>
                <w:sz w:val="20"/>
                <w:szCs w:val="20"/>
              </w:rPr>
              <w:t>90</w:t>
            </w:r>
            <w:r w:rsidR="00420CBA" w:rsidRPr="00C16C04">
              <w:rPr>
                <w:rFonts w:ascii="Arial" w:hAnsi="Arial" w:cs="Arial"/>
                <w:sz w:val="20"/>
                <w:szCs w:val="20"/>
              </w:rPr>
              <w:t>% complete.</w:t>
            </w:r>
            <w:r w:rsidR="00420CBA">
              <w:rPr>
                <w:rFonts w:ascii="Arial" w:hAnsi="Arial" w:cs="Arial"/>
                <w:sz w:val="20"/>
                <w:szCs w:val="20"/>
              </w:rPr>
              <w:t xml:space="preserve"> </w:t>
            </w:r>
            <w:r w:rsidR="002A4717">
              <w:rPr>
                <w:rFonts w:ascii="Arial" w:hAnsi="Arial" w:cs="Arial"/>
                <w:sz w:val="20"/>
                <w:szCs w:val="20"/>
              </w:rPr>
              <w:t xml:space="preserve">Completed interim report for </w:t>
            </w:r>
            <w:r w:rsidR="0014729D">
              <w:rPr>
                <w:rFonts w:ascii="Arial" w:hAnsi="Arial" w:cs="Arial"/>
                <w:sz w:val="20"/>
                <w:szCs w:val="20"/>
              </w:rPr>
              <w:t xml:space="preserve">Reinforced LCC </w:t>
            </w:r>
            <w:r w:rsidR="00255554">
              <w:rPr>
                <w:rFonts w:ascii="Arial" w:hAnsi="Arial" w:cs="Arial"/>
                <w:sz w:val="20"/>
                <w:szCs w:val="20"/>
              </w:rPr>
              <w:t>T</w:t>
            </w:r>
            <w:r w:rsidR="00BF1F02">
              <w:rPr>
                <w:rFonts w:ascii="Arial" w:hAnsi="Arial" w:cs="Arial"/>
                <w:sz w:val="20"/>
                <w:szCs w:val="20"/>
              </w:rPr>
              <w:t>est</w:t>
            </w:r>
            <w:r w:rsidR="00255554">
              <w:rPr>
                <w:rFonts w:ascii="Arial" w:hAnsi="Arial" w:cs="Arial"/>
                <w:sz w:val="20"/>
                <w:szCs w:val="20"/>
              </w:rPr>
              <w:t xml:space="preserve"> </w:t>
            </w:r>
            <w:r w:rsidR="002A4717">
              <w:rPr>
                <w:rFonts w:ascii="Arial" w:hAnsi="Arial" w:cs="Arial"/>
                <w:sz w:val="20"/>
                <w:szCs w:val="20"/>
              </w:rPr>
              <w:t>5 and worked on interim reports for</w:t>
            </w:r>
            <w:r w:rsidR="00583759">
              <w:rPr>
                <w:rFonts w:ascii="Arial" w:hAnsi="Arial" w:cs="Arial"/>
                <w:sz w:val="20"/>
                <w:szCs w:val="20"/>
              </w:rPr>
              <w:t xml:space="preserve"> </w:t>
            </w:r>
            <w:r w:rsidR="00583759">
              <w:rPr>
                <w:rFonts w:ascii="Arial" w:hAnsi="Arial" w:cs="Arial"/>
                <w:sz w:val="20"/>
                <w:szCs w:val="20"/>
              </w:rPr>
              <w:t>Reinforced LCC Test</w:t>
            </w:r>
            <w:r w:rsidR="00583759">
              <w:rPr>
                <w:rFonts w:ascii="Arial" w:hAnsi="Arial" w:cs="Arial"/>
                <w:sz w:val="20"/>
                <w:szCs w:val="20"/>
              </w:rPr>
              <w:t>s</w:t>
            </w:r>
            <w:r w:rsidR="002A4717">
              <w:rPr>
                <w:rFonts w:ascii="Arial" w:hAnsi="Arial" w:cs="Arial"/>
                <w:sz w:val="20"/>
                <w:szCs w:val="20"/>
              </w:rPr>
              <w:t xml:space="preserve"> </w:t>
            </w:r>
            <w:r w:rsidR="00255554">
              <w:rPr>
                <w:rFonts w:ascii="Arial" w:hAnsi="Arial" w:cs="Arial"/>
                <w:sz w:val="20"/>
                <w:szCs w:val="20"/>
              </w:rPr>
              <w:t>3</w:t>
            </w:r>
            <w:r w:rsidR="002A4717">
              <w:rPr>
                <w:rFonts w:ascii="Arial" w:hAnsi="Arial" w:cs="Arial"/>
                <w:sz w:val="20"/>
                <w:szCs w:val="20"/>
              </w:rPr>
              <w:t xml:space="preserve"> and </w:t>
            </w:r>
            <w:r w:rsidR="00B773DB">
              <w:rPr>
                <w:rFonts w:ascii="Arial" w:hAnsi="Arial" w:cs="Arial"/>
                <w:sz w:val="20"/>
                <w:szCs w:val="20"/>
              </w:rPr>
              <w:t>4</w:t>
            </w:r>
            <w:r w:rsidR="0014729D">
              <w:rPr>
                <w:rFonts w:ascii="Arial" w:hAnsi="Arial" w:cs="Arial"/>
                <w:sz w:val="20"/>
                <w:szCs w:val="20"/>
              </w:rPr>
              <w:t xml:space="preserve"> including material testing.</w:t>
            </w:r>
          </w:p>
          <w:p w14:paraId="182BC90A" w14:textId="312AB09F"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2</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on i</w:t>
            </w:r>
            <w:r w:rsidR="00F36CD5" w:rsidRPr="00F36CD5">
              <w:rPr>
                <w:rFonts w:ascii="Arial" w:hAnsi="Arial" w:cs="Arial"/>
                <w:sz w:val="20"/>
                <w:szCs w:val="20"/>
              </w:rPr>
              <w:t>nterim reports</w:t>
            </w:r>
            <w:r w:rsidR="00F36CD5">
              <w:rPr>
                <w:rFonts w:ascii="Arial" w:hAnsi="Arial" w:cs="Arial"/>
                <w:sz w:val="20"/>
                <w:szCs w:val="20"/>
              </w:rPr>
              <w:t xml:space="preserve"> on</w:t>
            </w:r>
            <w:r w:rsidR="00F36CD5" w:rsidRPr="00F36CD5">
              <w:rPr>
                <w:rFonts w:ascii="Arial" w:hAnsi="Arial" w:cs="Arial"/>
                <w:sz w:val="20"/>
                <w:szCs w:val="20"/>
              </w:rPr>
              <w:t xml:space="preserve"> </w:t>
            </w:r>
            <w:r w:rsidR="00F36CD5">
              <w:rPr>
                <w:rFonts w:ascii="Arial" w:hAnsi="Arial" w:cs="Arial"/>
                <w:sz w:val="20"/>
                <w:szCs w:val="20"/>
              </w:rPr>
              <w:t xml:space="preserve">key parameters from the </w:t>
            </w:r>
            <w:r w:rsidR="00F36CD5" w:rsidRPr="00F36CD5">
              <w:rPr>
                <w:rFonts w:ascii="Arial" w:hAnsi="Arial" w:cs="Arial"/>
                <w:sz w:val="20"/>
                <w:szCs w:val="20"/>
              </w:rPr>
              <w:t>unreinforced test</w:t>
            </w:r>
            <w:r w:rsidR="00F36CD5">
              <w:rPr>
                <w:rFonts w:ascii="Arial" w:hAnsi="Arial" w:cs="Arial"/>
                <w:sz w:val="20"/>
                <w:szCs w:val="20"/>
              </w:rPr>
              <w:t xml:space="preserve"> and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p>
          <w:p w14:paraId="62CC45F8" w14:textId="7B32D7B8"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3B2E1B">
              <w:rPr>
                <w:rFonts w:ascii="Arial" w:hAnsi="Arial" w:cs="Arial"/>
                <w:sz w:val="20"/>
                <w:szCs w:val="20"/>
              </w:rPr>
              <w:t>Worked on Final Report for the unreinforced LCC test.</w:t>
            </w:r>
          </w:p>
          <w:p w14:paraId="51A523EB" w14:textId="1D7998D9"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D55A06">
              <w:rPr>
                <w:rFonts w:ascii="Arial" w:hAnsi="Arial" w:cs="Arial"/>
                <w:sz w:val="20"/>
                <w:szCs w:val="20"/>
              </w:rPr>
              <w:t>No TAC meetings were held this quarter.</w:t>
            </w:r>
            <w:r w:rsidR="00BF6430">
              <w:rPr>
                <w:rFonts w:ascii="Arial" w:hAnsi="Arial" w:cs="Arial"/>
                <w:sz w:val="20"/>
                <w:szCs w:val="20"/>
              </w:rPr>
              <w:t xml:space="preserve"> Some of the study results were presented by Dr. Rollins at the 45</w:t>
            </w:r>
            <w:r w:rsidR="00BF6430" w:rsidRPr="00BF6430">
              <w:rPr>
                <w:rFonts w:ascii="Arial" w:hAnsi="Arial" w:cs="Arial"/>
                <w:sz w:val="20"/>
                <w:szCs w:val="20"/>
                <w:vertAlign w:val="superscript"/>
              </w:rPr>
              <w:t>th</w:t>
            </w:r>
            <w:r w:rsidR="00BF6430">
              <w:rPr>
                <w:rFonts w:ascii="Arial" w:hAnsi="Arial" w:cs="Arial"/>
                <w:sz w:val="20"/>
                <w:szCs w:val="20"/>
              </w:rPr>
              <w:t xml:space="preserve"> Annual Northwest Geotechnical Workshop hosted by UDOT in September.</w:t>
            </w:r>
          </w:p>
          <w:p w14:paraId="475FCCA1" w14:textId="77777777" w:rsidR="00D07240" w:rsidRPr="0058680D" w:rsidRDefault="00D07240" w:rsidP="00716C86">
            <w:pPr>
              <w:spacing w:after="0" w:line="240" w:lineRule="auto"/>
              <w:rPr>
                <w:rFonts w:ascii="Arial" w:hAnsi="Arial" w:cs="Arial"/>
                <w:sz w:val="20"/>
                <w:szCs w:val="20"/>
              </w:rPr>
            </w:pPr>
          </w:p>
          <w:p w14:paraId="684A1484" w14:textId="1FF89EC6"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757912">
              <w:rPr>
                <w:rFonts w:ascii="Arial" w:hAnsi="Arial" w:cs="Arial"/>
                <w:sz w:val="20"/>
                <w:szCs w:val="20"/>
              </w:rPr>
              <w:t>No changes were made this quarter.</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C35D5A">
              <w:rPr>
                <w:rFonts w:ascii="Arial" w:hAnsi="Arial" w:cs="Arial"/>
                <w:b/>
                <w:sz w:val="20"/>
                <w:szCs w:val="20"/>
              </w:rPr>
              <w:t>Anticipated work next quarter</w:t>
            </w:r>
            <w:r w:rsidRPr="00C35D5A">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01AA67ED" w:rsidR="00D92FE1"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Prepare </w:t>
            </w:r>
            <w:r w:rsidR="00B92062">
              <w:rPr>
                <w:rFonts w:ascii="Arial" w:hAnsi="Arial" w:cs="Arial"/>
                <w:sz w:val="20"/>
                <w:szCs w:val="20"/>
              </w:rPr>
              <w:t>and submit interim report</w:t>
            </w:r>
            <w:r w:rsidR="006628DA">
              <w:rPr>
                <w:rFonts w:ascii="Arial" w:hAnsi="Arial" w:cs="Arial"/>
                <w:sz w:val="20"/>
                <w:szCs w:val="20"/>
              </w:rPr>
              <w:t>s</w:t>
            </w:r>
            <w:r w:rsidR="00B92062">
              <w:rPr>
                <w:rFonts w:ascii="Arial" w:hAnsi="Arial" w:cs="Arial"/>
                <w:sz w:val="20"/>
                <w:szCs w:val="20"/>
              </w:rPr>
              <w:t xml:space="preserve"> with preliminary results from the Test </w:t>
            </w:r>
            <w:r w:rsidR="006628DA">
              <w:rPr>
                <w:rFonts w:ascii="Arial" w:hAnsi="Arial" w:cs="Arial"/>
                <w:sz w:val="20"/>
                <w:szCs w:val="20"/>
              </w:rPr>
              <w:t>3 (</w:t>
            </w:r>
            <w:r w:rsidR="00B75EAC">
              <w:rPr>
                <w:rFonts w:ascii="Arial" w:hAnsi="Arial" w:cs="Arial"/>
                <w:sz w:val="20"/>
                <w:szCs w:val="20"/>
              </w:rPr>
              <w:t>lower strength LCC backfill)</w:t>
            </w:r>
            <w:r w:rsidR="006628DA">
              <w:rPr>
                <w:rFonts w:ascii="Arial" w:hAnsi="Arial" w:cs="Arial"/>
                <w:sz w:val="20"/>
                <w:szCs w:val="20"/>
              </w:rPr>
              <w:t>, Test 4</w:t>
            </w:r>
            <w:r w:rsidR="00AB423D">
              <w:rPr>
                <w:rFonts w:ascii="Arial" w:hAnsi="Arial" w:cs="Arial"/>
                <w:sz w:val="20"/>
                <w:szCs w:val="20"/>
              </w:rPr>
              <w:t>, and Test 5.</w:t>
            </w:r>
          </w:p>
          <w:p w14:paraId="593E3C5E" w14:textId="3CD47A00" w:rsidR="005334DF"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Continue work on this task, including i</w:t>
            </w:r>
            <w:r w:rsidR="005334DF" w:rsidRPr="00F36CD5">
              <w:rPr>
                <w:rFonts w:ascii="Arial" w:hAnsi="Arial" w:cs="Arial"/>
                <w:sz w:val="20"/>
                <w:szCs w:val="20"/>
              </w:rPr>
              <w:t>nterim reports</w:t>
            </w:r>
            <w:r w:rsidR="005334DF">
              <w:rPr>
                <w:rFonts w:ascii="Arial" w:hAnsi="Arial" w:cs="Arial"/>
                <w:sz w:val="20"/>
                <w:szCs w:val="20"/>
              </w:rPr>
              <w:t xml:space="preserve"> on</w:t>
            </w:r>
            <w:r w:rsidR="005334DF" w:rsidRPr="00F36CD5">
              <w:rPr>
                <w:rFonts w:ascii="Arial" w:hAnsi="Arial" w:cs="Arial"/>
                <w:sz w:val="20"/>
                <w:szCs w:val="20"/>
              </w:rPr>
              <w:t xml:space="preserve"> </w:t>
            </w:r>
            <w:r w:rsidR="005334DF">
              <w:rPr>
                <w:rFonts w:ascii="Arial" w:hAnsi="Arial" w:cs="Arial"/>
                <w:sz w:val="20"/>
                <w:szCs w:val="20"/>
              </w:rPr>
              <w:t>key parameters from tests.</w:t>
            </w:r>
          </w:p>
          <w:p w14:paraId="25C136ED" w14:textId="7E80316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5334DF">
              <w:rPr>
                <w:rFonts w:ascii="Arial" w:hAnsi="Arial" w:cs="Arial"/>
                <w:sz w:val="20"/>
                <w:szCs w:val="20"/>
              </w:rPr>
              <w:t>Continue work on Final Report for the unreinforced LCC test.</w:t>
            </w:r>
          </w:p>
          <w:p w14:paraId="0064FB1E" w14:textId="3197C05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4047B">
              <w:rPr>
                <w:rFonts w:ascii="Arial" w:hAnsi="Arial" w:cs="Arial"/>
                <w:sz w:val="20"/>
                <w:szCs w:val="20"/>
              </w:rPr>
              <w:t>Schedule and h</w:t>
            </w:r>
            <w:r w:rsidR="001B04AE">
              <w:rPr>
                <w:rFonts w:ascii="Arial" w:hAnsi="Arial" w:cs="Arial"/>
                <w:sz w:val="20"/>
                <w:szCs w:val="20"/>
              </w:rPr>
              <w:t xml:space="preserve">old </w:t>
            </w:r>
            <w:r w:rsidR="008C6F80">
              <w:rPr>
                <w:rFonts w:ascii="Arial" w:hAnsi="Arial" w:cs="Arial"/>
                <w:sz w:val="20"/>
                <w:szCs w:val="20"/>
              </w:rPr>
              <w:t xml:space="preserve">a </w:t>
            </w:r>
            <w:r w:rsidR="001B04AE">
              <w:rPr>
                <w:rFonts w:ascii="Arial" w:hAnsi="Arial" w:cs="Arial"/>
                <w:sz w:val="20"/>
                <w:szCs w:val="20"/>
              </w:rPr>
              <w:t xml:space="preserve">TAC web conference </w:t>
            </w:r>
            <w:r w:rsidR="001C7C7B">
              <w:rPr>
                <w:rFonts w:ascii="Arial" w:hAnsi="Arial" w:cs="Arial"/>
                <w:sz w:val="20"/>
                <w:szCs w:val="20"/>
              </w:rPr>
              <w:t xml:space="preserve">to discuss the most recent testing </w:t>
            </w:r>
            <w:r w:rsidR="00371F7F">
              <w:rPr>
                <w:rFonts w:ascii="Arial" w:hAnsi="Arial" w:cs="Arial"/>
                <w:sz w:val="20"/>
                <w:szCs w:val="20"/>
              </w:rPr>
              <w:t xml:space="preserve">and analysis </w:t>
            </w:r>
            <w:r w:rsidR="001C7C7B">
              <w:rPr>
                <w:rFonts w:ascii="Arial" w:hAnsi="Arial" w:cs="Arial"/>
                <w:sz w:val="20"/>
                <w:szCs w:val="20"/>
              </w:rPr>
              <w:t>results.</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72211863"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4047B">
              <w:rPr>
                <w:rFonts w:ascii="Arial" w:hAnsi="Arial" w:cs="Arial"/>
                <w:sz w:val="20"/>
                <w:szCs w:val="20"/>
              </w:rPr>
              <w:t xml:space="preserve"> No changes are planned</w:t>
            </w:r>
            <w:r w:rsidR="00B06330">
              <w:rPr>
                <w:rFonts w:ascii="Arial" w:hAnsi="Arial" w:cs="Arial"/>
                <w:sz w:val="20"/>
                <w:szCs w:val="20"/>
              </w:rPr>
              <w:t xml:space="preserve"> in the next quarter</w:t>
            </w:r>
            <w:r w:rsidR="0064047B">
              <w:rPr>
                <w:rFonts w:ascii="Arial" w:hAnsi="Arial" w:cs="Arial"/>
                <w:sz w:val="20"/>
                <w:szCs w:val="20"/>
              </w:rPr>
              <w:t>.</w:t>
            </w:r>
            <w:r w:rsidR="00B06330">
              <w:rPr>
                <w:rFonts w:ascii="Arial" w:hAnsi="Arial" w:cs="Arial"/>
                <w:sz w:val="20"/>
                <w:szCs w:val="20"/>
              </w:rPr>
              <w:t xml:space="preserve"> Discuss with the TAC the possibility of supporting the evaluation of an upcoming reinforced LCC wall</w:t>
            </w:r>
            <w:r w:rsidR="00DA7E1B">
              <w:rPr>
                <w:rFonts w:ascii="Arial" w:hAnsi="Arial" w:cs="Arial"/>
                <w:sz w:val="20"/>
                <w:szCs w:val="20"/>
              </w:rPr>
              <w:t xml:space="preserve">-bridge </w:t>
            </w:r>
            <w:r w:rsidR="00B06330">
              <w:rPr>
                <w:rFonts w:ascii="Arial" w:hAnsi="Arial" w:cs="Arial"/>
                <w:sz w:val="20"/>
                <w:szCs w:val="20"/>
              </w:rPr>
              <w:t>project in Washington State through this pooled fund study.</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C35D5A">
              <w:rPr>
                <w:rFonts w:ascii="Arial" w:hAnsi="Arial" w:cs="Arial"/>
                <w:b/>
                <w:sz w:val="20"/>
                <w:szCs w:val="20"/>
              </w:rPr>
              <w:t>Significant Results:</w:t>
            </w:r>
          </w:p>
          <w:p w14:paraId="55E59223" w14:textId="63243E47" w:rsidR="00313416" w:rsidRDefault="00313416" w:rsidP="00777996">
            <w:pPr>
              <w:spacing w:after="0" w:line="240" w:lineRule="auto"/>
              <w:rPr>
                <w:rFonts w:ascii="Arial" w:hAnsi="Arial" w:cs="Arial"/>
                <w:b/>
                <w:sz w:val="20"/>
                <w:szCs w:val="20"/>
              </w:rPr>
            </w:pPr>
          </w:p>
          <w:p w14:paraId="1F29F7CB" w14:textId="479AAFE0" w:rsidR="00663A97" w:rsidRDefault="00C35D5A" w:rsidP="00FE4F68">
            <w:pPr>
              <w:spacing w:after="0" w:line="240" w:lineRule="auto"/>
              <w:rPr>
                <w:rFonts w:ascii="Arial" w:hAnsi="Arial" w:cs="Arial"/>
                <w:bCs/>
                <w:sz w:val="20"/>
                <w:szCs w:val="20"/>
              </w:rPr>
            </w:pPr>
            <w:r>
              <w:rPr>
                <w:rFonts w:ascii="Arial" w:hAnsi="Arial" w:cs="Arial"/>
                <w:bCs/>
                <w:sz w:val="20"/>
                <w:szCs w:val="20"/>
              </w:rPr>
              <w:t xml:space="preserve">During the past quarter we </w:t>
            </w:r>
            <w:r w:rsidR="00A33843">
              <w:rPr>
                <w:rFonts w:ascii="Arial" w:hAnsi="Arial" w:cs="Arial"/>
                <w:bCs/>
                <w:sz w:val="20"/>
                <w:szCs w:val="20"/>
              </w:rPr>
              <w:t>computed</w:t>
            </w:r>
            <w:r>
              <w:rPr>
                <w:rFonts w:ascii="Arial" w:hAnsi="Arial" w:cs="Arial"/>
                <w:bCs/>
                <w:sz w:val="20"/>
                <w:szCs w:val="20"/>
              </w:rPr>
              <w:t xml:space="preserve"> the </w:t>
            </w:r>
            <w:r w:rsidR="00A33843">
              <w:rPr>
                <w:rFonts w:ascii="Arial" w:hAnsi="Arial" w:cs="Arial"/>
                <w:bCs/>
                <w:sz w:val="20"/>
                <w:szCs w:val="20"/>
              </w:rPr>
              <w:t>friction ratio, F*</w:t>
            </w:r>
            <w:r w:rsidR="001629B5">
              <w:rPr>
                <w:rFonts w:ascii="Arial" w:hAnsi="Arial" w:cs="Arial"/>
                <w:bCs/>
                <w:sz w:val="20"/>
                <w:szCs w:val="20"/>
              </w:rPr>
              <w:t xml:space="preserve">, </w:t>
            </w:r>
            <w:r w:rsidR="00A33843">
              <w:rPr>
                <w:rFonts w:ascii="Arial" w:hAnsi="Arial" w:cs="Arial"/>
                <w:bCs/>
                <w:sz w:val="20"/>
                <w:szCs w:val="20"/>
              </w:rPr>
              <w:t xml:space="preserve">from </w:t>
            </w:r>
            <w:r>
              <w:rPr>
                <w:rFonts w:ascii="Arial" w:hAnsi="Arial" w:cs="Arial"/>
                <w:bCs/>
                <w:sz w:val="20"/>
                <w:szCs w:val="20"/>
              </w:rPr>
              <w:t xml:space="preserve">pull-out load tests on </w:t>
            </w:r>
            <w:r w:rsidR="00FD4190">
              <w:rPr>
                <w:rFonts w:ascii="Arial" w:hAnsi="Arial" w:cs="Arial"/>
                <w:bCs/>
                <w:sz w:val="20"/>
                <w:szCs w:val="20"/>
              </w:rPr>
              <w:t>8-ft long</w:t>
            </w:r>
            <w:r>
              <w:rPr>
                <w:rFonts w:ascii="Arial" w:hAnsi="Arial" w:cs="Arial"/>
                <w:bCs/>
                <w:sz w:val="20"/>
                <w:szCs w:val="20"/>
              </w:rPr>
              <w:t xml:space="preserve"> ribbed-strip reinforcements that we</w:t>
            </w:r>
            <w:r w:rsidR="00E4668D">
              <w:rPr>
                <w:rFonts w:ascii="Arial" w:hAnsi="Arial" w:cs="Arial"/>
                <w:bCs/>
                <w:sz w:val="20"/>
                <w:szCs w:val="20"/>
              </w:rPr>
              <w:t>re</w:t>
            </w:r>
            <w:r>
              <w:rPr>
                <w:rFonts w:ascii="Arial" w:hAnsi="Arial" w:cs="Arial"/>
                <w:bCs/>
                <w:sz w:val="20"/>
                <w:szCs w:val="20"/>
              </w:rPr>
              <w:t xml:space="preserve"> conducted as part </w:t>
            </w:r>
            <w:r w:rsidR="004A22AD">
              <w:rPr>
                <w:rFonts w:ascii="Arial" w:hAnsi="Arial" w:cs="Arial"/>
                <w:bCs/>
                <w:sz w:val="20"/>
                <w:szCs w:val="20"/>
              </w:rPr>
              <w:t xml:space="preserve">of </w:t>
            </w:r>
            <w:r>
              <w:rPr>
                <w:rFonts w:ascii="Arial" w:hAnsi="Arial" w:cs="Arial"/>
                <w:bCs/>
                <w:sz w:val="20"/>
                <w:szCs w:val="20"/>
              </w:rPr>
              <w:t>Task 4</w:t>
            </w:r>
            <w:r w:rsidR="00FD4190">
              <w:rPr>
                <w:rFonts w:ascii="Arial" w:hAnsi="Arial" w:cs="Arial"/>
                <w:bCs/>
                <w:sz w:val="20"/>
                <w:szCs w:val="20"/>
              </w:rPr>
              <w:t>. These tests were performed in class II LCC with unconfined compressive strengths of about</w:t>
            </w:r>
            <w:r>
              <w:rPr>
                <w:rFonts w:ascii="Arial" w:hAnsi="Arial" w:cs="Arial"/>
                <w:bCs/>
                <w:sz w:val="20"/>
                <w:szCs w:val="20"/>
              </w:rPr>
              <w:t xml:space="preserve"> </w:t>
            </w:r>
            <w:r w:rsidR="00FD4190">
              <w:rPr>
                <w:rFonts w:ascii="Arial" w:hAnsi="Arial" w:cs="Arial"/>
                <w:bCs/>
                <w:sz w:val="20"/>
                <w:szCs w:val="20"/>
              </w:rPr>
              <w:t xml:space="preserve">100 psi. </w:t>
            </w:r>
            <w:r w:rsidR="00E4668D">
              <w:rPr>
                <w:rFonts w:ascii="Arial" w:hAnsi="Arial" w:cs="Arial"/>
                <w:bCs/>
                <w:sz w:val="20"/>
                <w:szCs w:val="20"/>
              </w:rPr>
              <w:t>Six of these</w:t>
            </w:r>
            <w:r w:rsidR="001629B5">
              <w:rPr>
                <w:rFonts w:ascii="Arial" w:hAnsi="Arial" w:cs="Arial"/>
                <w:bCs/>
                <w:sz w:val="20"/>
                <w:szCs w:val="20"/>
              </w:rPr>
              <w:t xml:space="preserve"> tests were performed at very low </w:t>
            </w:r>
            <w:r w:rsidR="00FD4190">
              <w:rPr>
                <w:rFonts w:ascii="Arial" w:hAnsi="Arial" w:cs="Arial"/>
                <w:bCs/>
                <w:sz w:val="20"/>
                <w:szCs w:val="20"/>
              </w:rPr>
              <w:t xml:space="preserve">vertical stress </w:t>
            </w:r>
            <w:r w:rsidR="001629B5">
              <w:rPr>
                <w:rFonts w:ascii="Arial" w:hAnsi="Arial" w:cs="Arial"/>
                <w:bCs/>
                <w:sz w:val="20"/>
                <w:szCs w:val="20"/>
              </w:rPr>
              <w:t xml:space="preserve">values </w:t>
            </w:r>
            <w:r w:rsidR="004A22AD">
              <w:rPr>
                <w:rFonts w:ascii="Arial" w:hAnsi="Arial" w:cs="Arial"/>
                <w:bCs/>
                <w:sz w:val="20"/>
                <w:szCs w:val="20"/>
              </w:rPr>
              <w:t>(</w:t>
            </w:r>
            <w:r w:rsidR="00482E68">
              <w:rPr>
                <w:rFonts w:ascii="Arial" w:hAnsi="Arial" w:cs="Arial"/>
                <w:bCs/>
                <w:sz w:val="20"/>
                <w:szCs w:val="20"/>
              </w:rPr>
              <w:t>50</w:t>
            </w:r>
            <w:r w:rsidR="004A22AD">
              <w:rPr>
                <w:rFonts w:ascii="Arial" w:hAnsi="Arial" w:cs="Arial"/>
                <w:bCs/>
                <w:sz w:val="20"/>
                <w:szCs w:val="20"/>
              </w:rPr>
              <w:t xml:space="preserve"> to </w:t>
            </w:r>
            <w:r w:rsidR="00482E68">
              <w:rPr>
                <w:rFonts w:ascii="Arial" w:hAnsi="Arial" w:cs="Arial"/>
                <w:bCs/>
                <w:sz w:val="20"/>
                <w:szCs w:val="20"/>
              </w:rPr>
              <w:t>170</w:t>
            </w:r>
            <w:r w:rsidR="004A22AD">
              <w:rPr>
                <w:rFonts w:ascii="Arial" w:hAnsi="Arial" w:cs="Arial"/>
                <w:bCs/>
                <w:sz w:val="20"/>
                <w:szCs w:val="20"/>
              </w:rPr>
              <w:t xml:space="preserve"> </w:t>
            </w:r>
            <w:proofErr w:type="spellStart"/>
            <w:r w:rsidR="004A22AD">
              <w:rPr>
                <w:rFonts w:ascii="Arial" w:hAnsi="Arial" w:cs="Arial"/>
                <w:bCs/>
                <w:sz w:val="20"/>
                <w:szCs w:val="20"/>
              </w:rPr>
              <w:t>psf</w:t>
            </w:r>
            <w:proofErr w:type="spellEnd"/>
            <w:r w:rsidR="004A22AD">
              <w:rPr>
                <w:rFonts w:ascii="Arial" w:hAnsi="Arial" w:cs="Arial"/>
                <w:bCs/>
                <w:sz w:val="20"/>
                <w:szCs w:val="20"/>
              </w:rPr>
              <w:t xml:space="preserve">) representing </w:t>
            </w:r>
            <w:r w:rsidR="00482E68">
              <w:rPr>
                <w:rFonts w:ascii="Arial" w:hAnsi="Arial" w:cs="Arial"/>
                <w:bCs/>
                <w:sz w:val="20"/>
                <w:szCs w:val="20"/>
              </w:rPr>
              <w:t xml:space="preserve">LCC </w:t>
            </w:r>
            <w:r w:rsidR="004A22AD">
              <w:rPr>
                <w:rFonts w:ascii="Arial" w:hAnsi="Arial" w:cs="Arial"/>
                <w:bCs/>
                <w:sz w:val="20"/>
                <w:szCs w:val="20"/>
              </w:rPr>
              <w:t>depth</w:t>
            </w:r>
            <w:r w:rsidR="00482E68">
              <w:rPr>
                <w:rFonts w:ascii="Arial" w:hAnsi="Arial" w:cs="Arial"/>
                <w:bCs/>
                <w:sz w:val="20"/>
                <w:szCs w:val="20"/>
              </w:rPr>
              <w:t>s</w:t>
            </w:r>
            <w:r w:rsidR="004A22AD">
              <w:rPr>
                <w:rFonts w:ascii="Arial" w:hAnsi="Arial" w:cs="Arial"/>
                <w:bCs/>
                <w:sz w:val="20"/>
                <w:szCs w:val="20"/>
              </w:rPr>
              <w:t xml:space="preserve"> of </w:t>
            </w:r>
            <w:r w:rsidR="00482E68">
              <w:rPr>
                <w:rFonts w:ascii="Arial" w:hAnsi="Arial" w:cs="Arial"/>
                <w:bCs/>
                <w:sz w:val="20"/>
                <w:szCs w:val="20"/>
              </w:rPr>
              <w:t xml:space="preserve">1.6 to 5.7 ft </w:t>
            </w:r>
            <w:r w:rsidR="00E4668D">
              <w:rPr>
                <w:rFonts w:ascii="Arial" w:hAnsi="Arial" w:cs="Arial"/>
                <w:bCs/>
                <w:sz w:val="20"/>
                <w:szCs w:val="20"/>
              </w:rPr>
              <w:t>while an additional six tests were performed at</w:t>
            </w:r>
            <w:r w:rsidR="00482E68">
              <w:rPr>
                <w:rFonts w:ascii="Arial" w:hAnsi="Arial" w:cs="Arial"/>
                <w:bCs/>
                <w:sz w:val="20"/>
                <w:szCs w:val="20"/>
              </w:rPr>
              <w:t xml:space="preserve"> </w:t>
            </w:r>
            <w:r w:rsidR="001629B5">
              <w:rPr>
                <w:rFonts w:ascii="Arial" w:hAnsi="Arial" w:cs="Arial"/>
                <w:bCs/>
                <w:sz w:val="20"/>
                <w:szCs w:val="20"/>
              </w:rPr>
              <w:t>higher pressures</w:t>
            </w:r>
            <w:r w:rsidR="00482E68">
              <w:rPr>
                <w:rFonts w:ascii="Arial" w:hAnsi="Arial" w:cs="Arial"/>
                <w:bCs/>
                <w:sz w:val="20"/>
                <w:szCs w:val="20"/>
              </w:rPr>
              <w:t xml:space="preserve"> (1500 to 1600 </w:t>
            </w:r>
            <w:proofErr w:type="spellStart"/>
            <w:r w:rsidR="00482E68">
              <w:rPr>
                <w:rFonts w:ascii="Arial" w:hAnsi="Arial" w:cs="Arial"/>
                <w:bCs/>
                <w:sz w:val="20"/>
                <w:szCs w:val="20"/>
              </w:rPr>
              <w:t>psf</w:t>
            </w:r>
            <w:proofErr w:type="spellEnd"/>
            <w:r w:rsidR="00482E68">
              <w:rPr>
                <w:rFonts w:ascii="Arial" w:hAnsi="Arial" w:cs="Arial"/>
                <w:bCs/>
                <w:sz w:val="20"/>
                <w:szCs w:val="20"/>
              </w:rPr>
              <w:t>)</w:t>
            </w:r>
            <w:r w:rsidR="001629B5">
              <w:rPr>
                <w:rFonts w:ascii="Arial" w:hAnsi="Arial" w:cs="Arial"/>
                <w:bCs/>
                <w:sz w:val="20"/>
                <w:szCs w:val="20"/>
              </w:rPr>
              <w:t xml:space="preserve"> applied by a uniform surcharge over the surface of the LCC block.</w:t>
            </w:r>
            <w:r w:rsidR="00482E68">
              <w:rPr>
                <w:rFonts w:ascii="Arial" w:hAnsi="Arial" w:cs="Arial"/>
                <w:bCs/>
                <w:sz w:val="20"/>
                <w:szCs w:val="20"/>
              </w:rPr>
              <w:t xml:space="preserve">  These higher pressures represent the equivalent of 50 ft of LCC with a unit weight of about 30 </w:t>
            </w:r>
            <w:proofErr w:type="spellStart"/>
            <w:r w:rsidR="00482E68">
              <w:rPr>
                <w:rFonts w:ascii="Arial" w:hAnsi="Arial" w:cs="Arial"/>
                <w:bCs/>
                <w:sz w:val="20"/>
                <w:szCs w:val="20"/>
              </w:rPr>
              <w:t>lbs</w:t>
            </w:r>
            <w:proofErr w:type="spellEnd"/>
            <w:r w:rsidR="00482E68">
              <w:rPr>
                <w:rFonts w:ascii="Arial" w:hAnsi="Arial" w:cs="Arial"/>
                <w:bCs/>
                <w:sz w:val="20"/>
                <w:szCs w:val="20"/>
              </w:rPr>
              <w:t>/ft</w:t>
            </w:r>
            <w:r w:rsidR="00482E68" w:rsidRPr="00482E68">
              <w:rPr>
                <w:rFonts w:ascii="Arial" w:hAnsi="Arial" w:cs="Arial"/>
                <w:bCs/>
                <w:sz w:val="20"/>
                <w:szCs w:val="20"/>
                <w:vertAlign w:val="superscript"/>
              </w:rPr>
              <w:t>3</w:t>
            </w:r>
            <w:r w:rsidR="00482E68">
              <w:rPr>
                <w:rFonts w:ascii="Arial" w:hAnsi="Arial" w:cs="Arial"/>
                <w:bCs/>
                <w:sz w:val="20"/>
                <w:szCs w:val="20"/>
              </w:rPr>
              <w:t xml:space="preserve">. </w:t>
            </w:r>
            <w:r w:rsidR="00E4668D">
              <w:rPr>
                <w:rFonts w:ascii="Arial" w:hAnsi="Arial" w:cs="Arial"/>
                <w:bCs/>
                <w:sz w:val="20"/>
                <w:szCs w:val="20"/>
              </w:rPr>
              <w:t xml:space="preserve">Multiple tests were performed </w:t>
            </w:r>
            <w:r w:rsidR="00FD4190">
              <w:rPr>
                <w:rFonts w:ascii="Arial" w:hAnsi="Arial" w:cs="Arial"/>
                <w:bCs/>
                <w:sz w:val="20"/>
                <w:szCs w:val="20"/>
              </w:rPr>
              <w:t xml:space="preserve">in each pressure range to consider the potential variability in the compressive strength. </w:t>
            </w:r>
            <w:r w:rsidR="00E4668D">
              <w:rPr>
                <w:rFonts w:ascii="Arial" w:hAnsi="Arial" w:cs="Arial"/>
                <w:bCs/>
                <w:sz w:val="20"/>
                <w:szCs w:val="20"/>
              </w:rPr>
              <w:t>To provide F* values</w:t>
            </w:r>
            <w:r w:rsidR="00FD4190">
              <w:rPr>
                <w:rFonts w:ascii="Arial" w:hAnsi="Arial" w:cs="Arial"/>
                <w:bCs/>
                <w:sz w:val="20"/>
                <w:szCs w:val="20"/>
              </w:rPr>
              <w:t xml:space="preserve"> for intermediate pressures (600 and 1050 </w:t>
            </w:r>
            <w:proofErr w:type="spellStart"/>
            <w:r w:rsidR="00FD4190">
              <w:rPr>
                <w:rFonts w:ascii="Arial" w:hAnsi="Arial" w:cs="Arial"/>
                <w:bCs/>
                <w:sz w:val="20"/>
                <w:szCs w:val="20"/>
              </w:rPr>
              <w:t>psf</w:t>
            </w:r>
            <w:proofErr w:type="spellEnd"/>
            <w:r w:rsidR="00FD4190">
              <w:rPr>
                <w:rFonts w:ascii="Arial" w:hAnsi="Arial" w:cs="Arial"/>
                <w:bCs/>
                <w:sz w:val="20"/>
                <w:szCs w:val="20"/>
              </w:rPr>
              <w:t>)</w:t>
            </w:r>
            <w:r w:rsidR="00E4668D">
              <w:rPr>
                <w:rFonts w:ascii="Arial" w:hAnsi="Arial" w:cs="Arial"/>
                <w:bCs/>
                <w:sz w:val="20"/>
                <w:szCs w:val="20"/>
              </w:rPr>
              <w:t xml:space="preserve"> </w:t>
            </w:r>
            <w:r w:rsidR="00FD4190">
              <w:rPr>
                <w:rFonts w:ascii="Arial" w:hAnsi="Arial" w:cs="Arial"/>
                <w:bCs/>
                <w:sz w:val="20"/>
                <w:szCs w:val="20"/>
              </w:rPr>
              <w:t>additional pull-out tests were subsequently conducted on four separate LCC blocks using 6-ft long ribbed-str</w:t>
            </w:r>
            <w:r w:rsidR="0009333B">
              <w:rPr>
                <w:rFonts w:ascii="Arial" w:hAnsi="Arial" w:cs="Arial"/>
                <w:bCs/>
                <w:sz w:val="20"/>
                <w:szCs w:val="20"/>
              </w:rPr>
              <w:t xml:space="preserve">ip </w:t>
            </w:r>
            <w:r w:rsidR="00FD4190">
              <w:rPr>
                <w:rFonts w:ascii="Arial" w:hAnsi="Arial" w:cs="Arial"/>
                <w:bCs/>
                <w:sz w:val="20"/>
                <w:szCs w:val="20"/>
              </w:rPr>
              <w:t>reinforcements</w:t>
            </w:r>
            <w:r w:rsidR="00663A97">
              <w:rPr>
                <w:rFonts w:ascii="Arial" w:hAnsi="Arial" w:cs="Arial"/>
                <w:bCs/>
                <w:sz w:val="20"/>
                <w:szCs w:val="20"/>
              </w:rPr>
              <w:t xml:space="preserve"> with vertical load applied by dead load consisting of concrete blocks.</w:t>
            </w:r>
          </w:p>
          <w:p w14:paraId="7861BBAC" w14:textId="58699B29" w:rsidR="00663A97" w:rsidRDefault="00663A97" w:rsidP="00FE4F68">
            <w:pPr>
              <w:spacing w:after="0" w:line="240" w:lineRule="auto"/>
              <w:rPr>
                <w:rFonts w:ascii="Arial" w:hAnsi="Arial" w:cs="Arial"/>
                <w:bCs/>
                <w:sz w:val="20"/>
                <w:szCs w:val="20"/>
              </w:rPr>
            </w:pPr>
          </w:p>
          <w:p w14:paraId="1162F6EE" w14:textId="52AE753D" w:rsidR="000177CA" w:rsidRDefault="00663A97" w:rsidP="00663A97">
            <w:pPr>
              <w:spacing w:after="0" w:line="240" w:lineRule="auto"/>
              <w:rPr>
                <w:rFonts w:ascii="Arial" w:hAnsi="Arial" w:cs="Arial"/>
                <w:bCs/>
                <w:sz w:val="20"/>
                <w:szCs w:val="20"/>
              </w:rPr>
            </w:pPr>
            <w:r>
              <w:rPr>
                <w:rFonts w:ascii="Arial" w:hAnsi="Arial" w:cs="Arial"/>
                <w:bCs/>
                <w:sz w:val="20"/>
                <w:szCs w:val="20"/>
              </w:rPr>
              <w:t>Fig. 1 provides a plot of the F* values as a function of vertical stress at the level of the reinforcement from the BYU tests with blue round markers. The F* values decrease with vertical stress</w:t>
            </w:r>
            <w:r w:rsidR="00443FDE">
              <w:rPr>
                <w:rFonts w:ascii="Arial" w:hAnsi="Arial" w:cs="Arial"/>
                <w:bCs/>
                <w:sz w:val="20"/>
                <w:szCs w:val="20"/>
              </w:rPr>
              <w:t>,</w:t>
            </w:r>
            <w:r>
              <w:rPr>
                <w:rFonts w:ascii="Arial" w:hAnsi="Arial" w:cs="Arial"/>
                <w:bCs/>
                <w:sz w:val="20"/>
                <w:szCs w:val="20"/>
              </w:rPr>
              <w:t xml:space="preserve"> and the variability in the F* values also appears to decrease substantially with vertical stress. To provide additional context for the results of the BYU pull-out tests, F* values obtained from a number of pull-out tests on ribbed-strip reinforcements reported by </w:t>
            </w:r>
            <w:r w:rsidR="003E7ADB">
              <w:rPr>
                <w:rFonts w:ascii="Arial" w:hAnsi="Arial" w:cs="Arial"/>
                <w:bCs/>
                <w:sz w:val="20"/>
                <w:szCs w:val="20"/>
              </w:rPr>
              <w:t xml:space="preserve">The </w:t>
            </w:r>
            <w:r>
              <w:rPr>
                <w:rFonts w:ascii="Arial" w:hAnsi="Arial" w:cs="Arial"/>
                <w:bCs/>
                <w:sz w:val="20"/>
                <w:szCs w:val="20"/>
              </w:rPr>
              <w:t>Reinforced Earth</w:t>
            </w:r>
            <w:r w:rsidR="003E7ADB">
              <w:rPr>
                <w:rFonts w:ascii="Arial" w:hAnsi="Arial" w:cs="Arial"/>
                <w:bCs/>
                <w:sz w:val="20"/>
                <w:szCs w:val="20"/>
              </w:rPr>
              <w:t xml:space="preserve"> </w:t>
            </w:r>
            <w:r>
              <w:rPr>
                <w:rFonts w:ascii="Arial" w:hAnsi="Arial" w:cs="Arial"/>
                <w:bCs/>
                <w:sz w:val="20"/>
                <w:szCs w:val="20"/>
              </w:rPr>
              <w:t>Company (</w:t>
            </w:r>
            <w:proofErr w:type="spellStart"/>
            <w:r>
              <w:rPr>
                <w:rFonts w:ascii="Arial" w:hAnsi="Arial" w:cs="Arial"/>
                <w:bCs/>
                <w:sz w:val="20"/>
                <w:szCs w:val="20"/>
              </w:rPr>
              <w:t>RECo</w:t>
            </w:r>
            <w:proofErr w:type="spellEnd"/>
            <w:r>
              <w:rPr>
                <w:rFonts w:ascii="Arial" w:hAnsi="Arial" w:cs="Arial"/>
                <w:bCs/>
                <w:sz w:val="20"/>
                <w:szCs w:val="20"/>
              </w:rPr>
              <w:t>) are also shown in green triangular markers in Fig. 1.  In addition, results from pull-out tests conducted on ribbed-strip reinforcements by Univ. of Kansas (U</w:t>
            </w:r>
            <w:r w:rsidR="0028427D">
              <w:rPr>
                <w:rFonts w:ascii="Arial" w:hAnsi="Arial" w:cs="Arial"/>
                <w:bCs/>
                <w:sz w:val="20"/>
                <w:szCs w:val="20"/>
              </w:rPr>
              <w:t xml:space="preserve"> of </w:t>
            </w:r>
            <w:r>
              <w:rPr>
                <w:rFonts w:ascii="Arial" w:hAnsi="Arial" w:cs="Arial"/>
                <w:bCs/>
                <w:sz w:val="20"/>
                <w:szCs w:val="20"/>
              </w:rPr>
              <w:t>K) researchers</w:t>
            </w:r>
            <w:r w:rsidR="005E55FD">
              <w:rPr>
                <w:rFonts w:ascii="Arial" w:hAnsi="Arial" w:cs="Arial"/>
                <w:bCs/>
                <w:sz w:val="20"/>
                <w:szCs w:val="20"/>
              </w:rPr>
              <w:t>, presented</w:t>
            </w:r>
            <w:r>
              <w:rPr>
                <w:rFonts w:ascii="Arial" w:hAnsi="Arial" w:cs="Arial"/>
                <w:bCs/>
                <w:sz w:val="20"/>
                <w:szCs w:val="20"/>
              </w:rPr>
              <w:t xml:space="preserve"> in recent webinars</w:t>
            </w:r>
            <w:r w:rsidR="005E55FD">
              <w:rPr>
                <w:rFonts w:ascii="Arial" w:hAnsi="Arial" w:cs="Arial"/>
                <w:bCs/>
                <w:sz w:val="20"/>
                <w:szCs w:val="20"/>
              </w:rPr>
              <w:t>,</w:t>
            </w:r>
            <w:r>
              <w:rPr>
                <w:rFonts w:ascii="Arial" w:hAnsi="Arial" w:cs="Arial"/>
                <w:bCs/>
                <w:sz w:val="20"/>
                <w:szCs w:val="20"/>
              </w:rPr>
              <w:t xml:space="preserve"> are also shown </w:t>
            </w:r>
            <w:r w:rsidR="004D182C">
              <w:rPr>
                <w:rFonts w:ascii="Arial" w:hAnsi="Arial" w:cs="Arial"/>
                <w:bCs/>
                <w:sz w:val="20"/>
                <w:szCs w:val="20"/>
              </w:rPr>
              <w:t xml:space="preserve">with open square markers </w:t>
            </w:r>
            <w:r>
              <w:rPr>
                <w:rFonts w:ascii="Arial" w:hAnsi="Arial" w:cs="Arial"/>
                <w:bCs/>
                <w:sz w:val="20"/>
                <w:szCs w:val="20"/>
              </w:rPr>
              <w:t xml:space="preserve">in Fig. 1. The agreement between the BYU tests and those from </w:t>
            </w:r>
            <w:proofErr w:type="spellStart"/>
            <w:r>
              <w:rPr>
                <w:rFonts w:ascii="Arial" w:hAnsi="Arial" w:cs="Arial"/>
                <w:bCs/>
                <w:sz w:val="20"/>
                <w:szCs w:val="20"/>
              </w:rPr>
              <w:t>RECo</w:t>
            </w:r>
            <w:proofErr w:type="spellEnd"/>
            <w:r>
              <w:rPr>
                <w:rFonts w:ascii="Arial" w:hAnsi="Arial" w:cs="Arial"/>
                <w:bCs/>
                <w:sz w:val="20"/>
                <w:szCs w:val="20"/>
              </w:rPr>
              <w:t xml:space="preserve"> </w:t>
            </w:r>
            <w:r w:rsidR="0028427D">
              <w:rPr>
                <w:rFonts w:ascii="Arial" w:hAnsi="Arial" w:cs="Arial"/>
                <w:bCs/>
                <w:sz w:val="20"/>
                <w:szCs w:val="20"/>
              </w:rPr>
              <w:t>and U of K is very good throughout the range of vertical pressures involved.</w:t>
            </w:r>
            <w:r>
              <w:rPr>
                <w:rFonts w:ascii="Arial" w:hAnsi="Arial" w:cs="Arial"/>
                <w:bCs/>
                <w:sz w:val="20"/>
                <w:szCs w:val="20"/>
              </w:rPr>
              <w:t xml:space="preserve"> </w:t>
            </w:r>
            <w:r w:rsidR="0028427D">
              <w:rPr>
                <w:rFonts w:ascii="Arial" w:hAnsi="Arial" w:cs="Arial"/>
                <w:bCs/>
                <w:sz w:val="20"/>
                <w:szCs w:val="20"/>
              </w:rPr>
              <w:t>Since each of the test series were</w:t>
            </w:r>
            <w:r w:rsidR="000177CA">
              <w:rPr>
                <w:rFonts w:ascii="Arial" w:hAnsi="Arial" w:cs="Arial"/>
                <w:bCs/>
                <w:sz w:val="20"/>
                <w:szCs w:val="20"/>
              </w:rPr>
              <w:t xml:space="preserve"> conducted independently using different test arrangements and details, the agreement between the various tests adds confidence to the reliability of the overall results.</w:t>
            </w:r>
          </w:p>
          <w:p w14:paraId="40B80628" w14:textId="6ED108B1" w:rsidR="003574A2" w:rsidRDefault="003574A2" w:rsidP="00663A97">
            <w:pPr>
              <w:spacing w:after="0" w:line="240" w:lineRule="auto"/>
              <w:rPr>
                <w:rFonts w:ascii="Arial" w:hAnsi="Arial" w:cs="Arial"/>
                <w:bCs/>
                <w:sz w:val="20"/>
                <w:szCs w:val="20"/>
              </w:rPr>
            </w:pPr>
          </w:p>
          <w:p w14:paraId="4368D5F4" w14:textId="334ADACE" w:rsidR="00663A97" w:rsidRDefault="003574A2" w:rsidP="00FE4F68">
            <w:pPr>
              <w:spacing w:after="0" w:line="240" w:lineRule="auto"/>
              <w:rPr>
                <w:rFonts w:ascii="Arial" w:hAnsi="Arial" w:cs="Arial"/>
                <w:bCs/>
                <w:sz w:val="20"/>
                <w:szCs w:val="20"/>
              </w:rPr>
            </w:pPr>
            <w:r>
              <w:rPr>
                <w:rFonts w:ascii="Arial" w:hAnsi="Arial" w:cs="Arial"/>
                <w:bCs/>
                <w:sz w:val="20"/>
                <w:szCs w:val="20"/>
              </w:rPr>
              <w:t>F* v</w:t>
            </w:r>
            <w:r w:rsidR="00617DB0">
              <w:rPr>
                <w:rFonts w:ascii="Arial" w:hAnsi="Arial" w:cs="Arial"/>
                <w:bCs/>
                <w:sz w:val="20"/>
                <w:szCs w:val="20"/>
              </w:rPr>
              <w:t>ersus</w:t>
            </w:r>
            <w:r>
              <w:rPr>
                <w:rFonts w:ascii="Arial" w:hAnsi="Arial" w:cs="Arial"/>
                <w:bCs/>
                <w:sz w:val="20"/>
                <w:szCs w:val="20"/>
              </w:rPr>
              <w:t xml:space="preserve"> </w:t>
            </w:r>
            <w:r w:rsidR="00617DB0">
              <w:rPr>
                <w:rFonts w:ascii="Arial" w:hAnsi="Arial" w:cs="Arial"/>
                <w:bCs/>
                <w:sz w:val="20"/>
                <w:szCs w:val="20"/>
              </w:rPr>
              <w:t xml:space="preserve">vertical </w:t>
            </w:r>
            <w:r>
              <w:rPr>
                <w:rFonts w:ascii="Arial" w:hAnsi="Arial" w:cs="Arial"/>
                <w:bCs/>
                <w:sz w:val="20"/>
                <w:szCs w:val="20"/>
              </w:rPr>
              <w:t xml:space="preserve">pressure design </w:t>
            </w:r>
            <w:r w:rsidR="00617DB0">
              <w:rPr>
                <w:rFonts w:ascii="Arial" w:hAnsi="Arial" w:cs="Arial"/>
                <w:bCs/>
                <w:sz w:val="20"/>
                <w:szCs w:val="20"/>
              </w:rPr>
              <w:t>curve</w:t>
            </w:r>
            <w:r>
              <w:rPr>
                <w:rFonts w:ascii="Arial" w:hAnsi="Arial" w:cs="Arial"/>
                <w:bCs/>
                <w:sz w:val="20"/>
                <w:szCs w:val="20"/>
              </w:rPr>
              <w:t xml:space="preserve"> recommended by AASHTO for ribbed strip reinforcements </w:t>
            </w:r>
            <w:r w:rsidR="007E7DD4">
              <w:rPr>
                <w:rFonts w:ascii="Arial" w:hAnsi="Arial" w:cs="Arial"/>
                <w:bCs/>
                <w:sz w:val="20"/>
                <w:szCs w:val="20"/>
              </w:rPr>
              <w:t>is</w:t>
            </w:r>
            <w:r>
              <w:rPr>
                <w:rFonts w:ascii="Arial" w:hAnsi="Arial" w:cs="Arial"/>
                <w:bCs/>
                <w:sz w:val="20"/>
                <w:szCs w:val="20"/>
              </w:rPr>
              <w:t xml:space="preserve"> also plotted in Fig. 1 for comparison.  This design </w:t>
            </w:r>
            <w:r w:rsidR="00617DB0">
              <w:rPr>
                <w:rFonts w:ascii="Arial" w:hAnsi="Arial" w:cs="Arial"/>
                <w:bCs/>
                <w:sz w:val="20"/>
                <w:szCs w:val="20"/>
              </w:rPr>
              <w:t>curve</w:t>
            </w:r>
            <w:r>
              <w:rPr>
                <w:rFonts w:ascii="Arial" w:hAnsi="Arial" w:cs="Arial"/>
                <w:bCs/>
                <w:sz w:val="20"/>
                <w:szCs w:val="20"/>
              </w:rPr>
              <w:t xml:space="preserve"> has been computed assuming a unit weight of 120 </w:t>
            </w:r>
            <w:proofErr w:type="spellStart"/>
            <w:r>
              <w:rPr>
                <w:rFonts w:ascii="Arial" w:hAnsi="Arial" w:cs="Arial"/>
                <w:bCs/>
                <w:sz w:val="20"/>
                <w:szCs w:val="20"/>
              </w:rPr>
              <w:t>lbs</w:t>
            </w:r>
            <w:proofErr w:type="spellEnd"/>
            <w:r>
              <w:rPr>
                <w:rFonts w:ascii="Arial" w:hAnsi="Arial" w:cs="Arial"/>
                <w:bCs/>
                <w:sz w:val="20"/>
                <w:szCs w:val="20"/>
              </w:rPr>
              <w:t>/ft</w:t>
            </w:r>
            <w:r w:rsidRPr="003574A2">
              <w:rPr>
                <w:rFonts w:ascii="Arial" w:hAnsi="Arial" w:cs="Arial"/>
                <w:bCs/>
                <w:sz w:val="20"/>
                <w:szCs w:val="20"/>
                <w:vertAlign w:val="superscript"/>
              </w:rPr>
              <w:t>3</w:t>
            </w:r>
            <w:r>
              <w:rPr>
                <w:rFonts w:ascii="Arial" w:hAnsi="Arial" w:cs="Arial"/>
                <w:bCs/>
                <w:sz w:val="20"/>
                <w:szCs w:val="20"/>
              </w:rPr>
              <w:t xml:space="preserve"> for a sand backfill. The measured F* values all plot considerably beyond the AASHTO design </w:t>
            </w:r>
            <w:r w:rsidR="00617DB0">
              <w:rPr>
                <w:rFonts w:ascii="Arial" w:hAnsi="Arial" w:cs="Arial"/>
                <w:bCs/>
                <w:sz w:val="20"/>
                <w:szCs w:val="20"/>
              </w:rPr>
              <w:t>curve</w:t>
            </w:r>
            <w:r w:rsidR="00AB1169">
              <w:rPr>
                <w:rFonts w:ascii="Arial" w:hAnsi="Arial" w:cs="Arial"/>
                <w:bCs/>
                <w:sz w:val="20"/>
                <w:szCs w:val="20"/>
              </w:rPr>
              <w:t>,</w:t>
            </w:r>
            <w:r>
              <w:rPr>
                <w:rFonts w:ascii="Arial" w:hAnsi="Arial" w:cs="Arial"/>
                <w:bCs/>
                <w:sz w:val="20"/>
                <w:szCs w:val="20"/>
              </w:rPr>
              <w:t xml:space="preserve"> particularly at low pressure</w:t>
            </w:r>
            <w:r w:rsidR="00AB1169">
              <w:rPr>
                <w:rFonts w:ascii="Arial" w:hAnsi="Arial" w:cs="Arial"/>
                <w:bCs/>
                <w:sz w:val="20"/>
                <w:szCs w:val="20"/>
              </w:rPr>
              <w:t>,</w:t>
            </w:r>
            <w:r>
              <w:rPr>
                <w:rFonts w:ascii="Arial" w:hAnsi="Arial" w:cs="Arial"/>
                <w:bCs/>
                <w:sz w:val="20"/>
                <w:szCs w:val="20"/>
              </w:rPr>
              <w:t xml:space="preserve"> but are just to the right of the </w:t>
            </w:r>
            <w:r w:rsidR="00617DB0">
              <w:rPr>
                <w:rFonts w:ascii="Arial" w:hAnsi="Arial" w:cs="Arial"/>
                <w:bCs/>
                <w:sz w:val="20"/>
                <w:szCs w:val="20"/>
              </w:rPr>
              <w:t>curve</w:t>
            </w:r>
            <w:r>
              <w:rPr>
                <w:rFonts w:ascii="Arial" w:hAnsi="Arial" w:cs="Arial"/>
                <w:bCs/>
                <w:sz w:val="20"/>
                <w:szCs w:val="20"/>
              </w:rPr>
              <w:t xml:space="preserve"> at </w:t>
            </w:r>
            <w:r w:rsidR="00617DB0">
              <w:rPr>
                <w:rFonts w:ascii="Arial" w:hAnsi="Arial" w:cs="Arial"/>
                <w:bCs/>
                <w:sz w:val="20"/>
                <w:szCs w:val="20"/>
              </w:rPr>
              <w:t>greater</w:t>
            </w:r>
            <w:r>
              <w:rPr>
                <w:rFonts w:ascii="Arial" w:hAnsi="Arial" w:cs="Arial"/>
                <w:bCs/>
                <w:sz w:val="20"/>
                <w:szCs w:val="20"/>
              </w:rPr>
              <w:t xml:space="preserve"> pressures</w:t>
            </w:r>
            <w:r w:rsidR="00617DB0">
              <w:rPr>
                <w:rFonts w:ascii="Arial" w:hAnsi="Arial" w:cs="Arial"/>
                <w:bCs/>
                <w:sz w:val="20"/>
                <w:szCs w:val="20"/>
              </w:rPr>
              <w:t xml:space="preserve">. The tentative design curve suggested by </w:t>
            </w:r>
            <w:proofErr w:type="spellStart"/>
            <w:r w:rsidR="00617DB0">
              <w:rPr>
                <w:rFonts w:ascii="Arial" w:hAnsi="Arial" w:cs="Arial"/>
                <w:bCs/>
                <w:sz w:val="20"/>
                <w:szCs w:val="20"/>
              </w:rPr>
              <w:t>RECo</w:t>
            </w:r>
            <w:proofErr w:type="spellEnd"/>
            <w:r w:rsidR="00617DB0">
              <w:rPr>
                <w:rFonts w:ascii="Arial" w:hAnsi="Arial" w:cs="Arial"/>
                <w:bCs/>
                <w:sz w:val="20"/>
                <w:szCs w:val="20"/>
              </w:rPr>
              <w:t xml:space="preserve"> based on their limited set of pullout test results is also shown in Fig. 1.  Although the </w:t>
            </w:r>
            <w:proofErr w:type="spellStart"/>
            <w:r w:rsidR="00617DB0">
              <w:rPr>
                <w:rFonts w:ascii="Arial" w:hAnsi="Arial" w:cs="Arial"/>
                <w:bCs/>
                <w:sz w:val="20"/>
                <w:szCs w:val="20"/>
              </w:rPr>
              <w:t>RECo</w:t>
            </w:r>
            <w:proofErr w:type="spellEnd"/>
            <w:r w:rsidR="00617DB0">
              <w:rPr>
                <w:rFonts w:ascii="Arial" w:hAnsi="Arial" w:cs="Arial"/>
                <w:bCs/>
                <w:sz w:val="20"/>
                <w:szCs w:val="20"/>
              </w:rPr>
              <w:t xml:space="preserve"> curve is higher than the AASHTO curve near the ground surface</w:t>
            </w:r>
            <w:r w:rsidR="00FC18CD">
              <w:rPr>
                <w:rFonts w:ascii="Arial" w:hAnsi="Arial" w:cs="Arial"/>
                <w:bCs/>
                <w:sz w:val="20"/>
                <w:szCs w:val="20"/>
              </w:rPr>
              <w:t>,</w:t>
            </w:r>
            <w:r w:rsidR="00617DB0">
              <w:rPr>
                <w:rFonts w:ascii="Arial" w:hAnsi="Arial" w:cs="Arial"/>
                <w:bCs/>
                <w:sz w:val="20"/>
                <w:szCs w:val="20"/>
              </w:rPr>
              <w:t xml:space="preserve"> it is lower than the AASHTO curve at comparable pressures. </w:t>
            </w:r>
          </w:p>
          <w:p w14:paraId="519C6B9C" w14:textId="78D92948" w:rsidR="00617DB0" w:rsidRDefault="00617DB0" w:rsidP="00FE4F68">
            <w:pPr>
              <w:spacing w:after="0" w:line="240" w:lineRule="auto"/>
              <w:rPr>
                <w:rFonts w:ascii="Arial" w:hAnsi="Arial" w:cs="Arial"/>
                <w:bCs/>
                <w:sz w:val="20"/>
                <w:szCs w:val="20"/>
              </w:rPr>
            </w:pPr>
            <w:bookmarkStart w:id="0" w:name="_GoBack"/>
            <w:bookmarkEnd w:id="0"/>
          </w:p>
          <w:p w14:paraId="0D6DB5BB" w14:textId="20009984" w:rsidR="00663A97" w:rsidRDefault="00617DB0" w:rsidP="00FE4F68">
            <w:pPr>
              <w:spacing w:after="0" w:line="240" w:lineRule="auto"/>
              <w:rPr>
                <w:rFonts w:ascii="Arial" w:hAnsi="Arial" w:cs="Arial"/>
                <w:bCs/>
                <w:sz w:val="20"/>
                <w:szCs w:val="20"/>
              </w:rPr>
            </w:pPr>
            <w:r>
              <w:rPr>
                <w:rFonts w:ascii="Arial" w:hAnsi="Arial" w:cs="Arial"/>
                <w:bCs/>
                <w:sz w:val="20"/>
                <w:szCs w:val="20"/>
              </w:rPr>
              <w:t>It should be recognized that F* design curves have typically been based on</w:t>
            </w:r>
            <w:r w:rsidR="004D182C">
              <w:rPr>
                <w:rFonts w:ascii="Arial" w:hAnsi="Arial" w:cs="Arial"/>
                <w:bCs/>
                <w:sz w:val="20"/>
                <w:szCs w:val="20"/>
              </w:rPr>
              <w:t xml:space="preserve"> a conservative lower-bound</w:t>
            </w:r>
            <w:r>
              <w:rPr>
                <w:rFonts w:ascii="Arial" w:hAnsi="Arial" w:cs="Arial"/>
                <w:bCs/>
                <w:sz w:val="20"/>
                <w:szCs w:val="20"/>
              </w:rPr>
              <w:t xml:space="preserve"> envelope of the measured F* values rather than averages</w:t>
            </w:r>
            <w:r w:rsidR="004D182C">
              <w:rPr>
                <w:rFonts w:ascii="Arial" w:hAnsi="Arial" w:cs="Arial"/>
                <w:bCs/>
                <w:sz w:val="20"/>
                <w:szCs w:val="20"/>
              </w:rPr>
              <w:t xml:space="preserve"> of the F* values</w:t>
            </w:r>
            <w:r>
              <w:rPr>
                <w:rFonts w:ascii="Arial" w:hAnsi="Arial" w:cs="Arial"/>
                <w:bCs/>
                <w:sz w:val="20"/>
                <w:szCs w:val="20"/>
              </w:rPr>
              <w:t xml:space="preserve"> because of the significant variation in the measured values.</w:t>
            </w:r>
            <w:r w:rsidR="004D182C">
              <w:rPr>
                <w:rFonts w:ascii="Arial" w:hAnsi="Arial" w:cs="Arial"/>
                <w:bCs/>
                <w:sz w:val="20"/>
                <w:szCs w:val="20"/>
              </w:rPr>
              <w:t xml:space="preserve"> Based on this practice, we have proposed a tentative F* versus vertical pressure design curve, that allows for higher F* values in comparison with both the </w:t>
            </w:r>
            <w:proofErr w:type="spellStart"/>
            <w:r w:rsidR="004D182C">
              <w:rPr>
                <w:rFonts w:ascii="Arial" w:hAnsi="Arial" w:cs="Arial"/>
                <w:bCs/>
                <w:sz w:val="20"/>
                <w:szCs w:val="20"/>
              </w:rPr>
              <w:t>RECo</w:t>
            </w:r>
            <w:proofErr w:type="spellEnd"/>
            <w:r w:rsidR="004D182C">
              <w:rPr>
                <w:rFonts w:ascii="Arial" w:hAnsi="Arial" w:cs="Arial"/>
                <w:bCs/>
                <w:sz w:val="20"/>
                <w:szCs w:val="20"/>
              </w:rPr>
              <w:t xml:space="preserve"> and AASHTO design curves</w:t>
            </w:r>
            <w:r w:rsidR="001F23D3">
              <w:rPr>
                <w:rFonts w:ascii="Arial" w:hAnsi="Arial" w:cs="Arial"/>
                <w:bCs/>
                <w:sz w:val="20"/>
                <w:szCs w:val="20"/>
              </w:rPr>
              <w:t xml:space="preserve">. This design curve could be useful in design until additional testing provides better guidance. </w:t>
            </w:r>
            <w:r w:rsidR="004D182C">
              <w:rPr>
                <w:rFonts w:ascii="Arial" w:hAnsi="Arial" w:cs="Arial"/>
                <w:bCs/>
                <w:sz w:val="20"/>
                <w:szCs w:val="20"/>
              </w:rPr>
              <w:t>It should be noted, however, that the difference between our tentative F* design curve and the AASHTO curve becomes relatively small as pressure (depth) increases. Therefore, it might be desirable to adjust the tentative design curve in the future.</w:t>
            </w:r>
          </w:p>
          <w:p w14:paraId="21F996D9" w14:textId="77777777" w:rsidR="004D182C" w:rsidRDefault="004D182C" w:rsidP="00FE4F68">
            <w:pPr>
              <w:spacing w:after="0" w:line="240" w:lineRule="auto"/>
              <w:rPr>
                <w:rFonts w:ascii="Arial" w:hAnsi="Arial" w:cs="Arial"/>
                <w:bCs/>
                <w:sz w:val="20"/>
                <w:szCs w:val="20"/>
              </w:rPr>
            </w:pPr>
          </w:p>
          <w:p w14:paraId="1C6C19ED" w14:textId="7A2B6047" w:rsidR="00663A97" w:rsidRDefault="00663A97" w:rsidP="00FE4F68">
            <w:pPr>
              <w:spacing w:after="0" w:line="240" w:lineRule="auto"/>
              <w:rPr>
                <w:rFonts w:ascii="Arial" w:hAnsi="Arial" w:cs="Arial"/>
                <w:bCs/>
                <w:sz w:val="20"/>
                <w:szCs w:val="20"/>
              </w:rPr>
            </w:pPr>
          </w:p>
          <w:p w14:paraId="6D19730F" w14:textId="045FFC9D" w:rsidR="00663A97" w:rsidRDefault="00663A97" w:rsidP="00FE4F68">
            <w:pPr>
              <w:spacing w:after="0" w:line="240" w:lineRule="auto"/>
              <w:rPr>
                <w:rFonts w:ascii="Arial" w:hAnsi="Arial" w:cs="Arial"/>
                <w:bCs/>
                <w:sz w:val="20"/>
                <w:szCs w:val="20"/>
              </w:rPr>
            </w:pPr>
          </w:p>
          <w:p w14:paraId="716AD7BE" w14:textId="2AE38385" w:rsidR="00663A97" w:rsidRDefault="00663A97" w:rsidP="00FE4F68">
            <w:pPr>
              <w:spacing w:after="0" w:line="240" w:lineRule="auto"/>
              <w:rPr>
                <w:rFonts w:ascii="Arial" w:hAnsi="Arial" w:cs="Arial"/>
                <w:bCs/>
                <w:sz w:val="20"/>
                <w:szCs w:val="20"/>
              </w:rPr>
            </w:pPr>
          </w:p>
          <w:p w14:paraId="75394394" w14:textId="30E282CC" w:rsidR="00663A97" w:rsidRDefault="00663A97" w:rsidP="00FE4F68">
            <w:pPr>
              <w:spacing w:after="0" w:line="240" w:lineRule="auto"/>
              <w:rPr>
                <w:rFonts w:ascii="Arial" w:hAnsi="Arial" w:cs="Arial"/>
                <w:bCs/>
                <w:sz w:val="20"/>
                <w:szCs w:val="20"/>
              </w:rPr>
            </w:pPr>
          </w:p>
          <w:p w14:paraId="7CC093AA" w14:textId="02EDCC82" w:rsidR="00663A97" w:rsidRDefault="00663A97" w:rsidP="00FE4F68">
            <w:pPr>
              <w:spacing w:after="0" w:line="240" w:lineRule="auto"/>
              <w:rPr>
                <w:rFonts w:ascii="Arial" w:hAnsi="Arial" w:cs="Arial"/>
                <w:bCs/>
                <w:sz w:val="20"/>
                <w:szCs w:val="20"/>
              </w:rPr>
            </w:pPr>
          </w:p>
          <w:p w14:paraId="77CB527E" w14:textId="4E289F9D" w:rsidR="00663A97" w:rsidRDefault="00663A97" w:rsidP="00FE4F68">
            <w:pPr>
              <w:spacing w:after="0" w:line="240" w:lineRule="auto"/>
              <w:rPr>
                <w:rFonts w:ascii="Arial" w:hAnsi="Arial" w:cs="Arial"/>
                <w:bCs/>
                <w:sz w:val="20"/>
                <w:szCs w:val="20"/>
              </w:rPr>
            </w:pPr>
          </w:p>
          <w:p w14:paraId="078033EA" w14:textId="5C543E5F" w:rsidR="00663A97" w:rsidRDefault="00663A97" w:rsidP="00FE4F68">
            <w:pPr>
              <w:spacing w:after="0" w:line="240" w:lineRule="auto"/>
              <w:rPr>
                <w:rFonts w:ascii="Arial" w:hAnsi="Arial" w:cs="Arial"/>
                <w:bCs/>
                <w:sz w:val="20"/>
                <w:szCs w:val="20"/>
              </w:rPr>
            </w:pPr>
          </w:p>
          <w:p w14:paraId="26E99C5A" w14:textId="6B1FFA5D" w:rsidR="00663A97" w:rsidRDefault="00663A97" w:rsidP="00FE4F68">
            <w:pPr>
              <w:spacing w:after="0" w:line="240" w:lineRule="auto"/>
              <w:rPr>
                <w:rFonts w:ascii="Arial" w:hAnsi="Arial" w:cs="Arial"/>
                <w:bCs/>
                <w:sz w:val="20"/>
                <w:szCs w:val="20"/>
              </w:rPr>
            </w:pPr>
          </w:p>
          <w:p w14:paraId="44D4C18A" w14:textId="3111996F" w:rsidR="00663A97" w:rsidRDefault="00663A97" w:rsidP="00FE4F68">
            <w:pPr>
              <w:spacing w:after="0" w:line="240" w:lineRule="auto"/>
              <w:rPr>
                <w:rFonts w:ascii="Arial" w:hAnsi="Arial" w:cs="Arial"/>
                <w:bCs/>
                <w:sz w:val="20"/>
                <w:szCs w:val="20"/>
              </w:rPr>
            </w:pPr>
          </w:p>
          <w:p w14:paraId="0B380A0C" w14:textId="7FE63636" w:rsidR="00663A97" w:rsidRDefault="00663A97" w:rsidP="00FE4F68">
            <w:pPr>
              <w:spacing w:after="0" w:line="240" w:lineRule="auto"/>
              <w:rPr>
                <w:rFonts w:ascii="Arial" w:hAnsi="Arial" w:cs="Arial"/>
                <w:bCs/>
                <w:sz w:val="20"/>
                <w:szCs w:val="20"/>
              </w:rPr>
            </w:pPr>
          </w:p>
          <w:p w14:paraId="3DBABD3D" w14:textId="3FFA9E4F" w:rsidR="00663A97" w:rsidRDefault="00663A97" w:rsidP="00FE4F68">
            <w:pPr>
              <w:spacing w:after="0" w:line="240" w:lineRule="auto"/>
              <w:rPr>
                <w:rFonts w:ascii="Arial" w:hAnsi="Arial" w:cs="Arial"/>
                <w:bCs/>
                <w:sz w:val="20"/>
                <w:szCs w:val="20"/>
              </w:rPr>
            </w:pPr>
          </w:p>
          <w:p w14:paraId="0C980BAD" w14:textId="4004B08F" w:rsidR="00663A97" w:rsidRDefault="00663A97" w:rsidP="00FE4F68">
            <w:pPr>
              <w:spacing w:after="0" w:line="240" w:lineRule="auto"/>
              <w:rPr>
                <w:rFonts w:ascii="Arial" w:hAnsi="Arial" w:cs="Arial"/>
                <w:bCs/>
                <w:sz w:val="20"/>
                <w:szCs w:val="20"/>
              </w:rPr>
            </w:pPr>
          </w:p>
          <w:p w14:paraId="0EF62715" w14:textId="14460EE6" w:rsidR="00663A97" w:rsidRDefault="00663A97" w:rsidP="00FE4F68">
            <w:pPr>
              <w:spacing w:after="0" w:line="240" w:lineRule="auto"/>
              <w:rPr>
                <w:rFonts w:ascii="Arial" w:hAnsi="Arial" w:cs="Arial"/>
                <w:bCs/>
                <w:sz w:val="20"/>
                <w:szCs w:val="20"/>
              </w:rPr>
            </w:pPr>
          </w:p>
          <w:p w14:paraId="25178D46" w14:textId="7F1CC67D" w:rsidR="00194A5E" w:rsidRDefault="00A33843" w:rsidP="00FE4F68">
            <w:pPr>
              <w:spacing w:after="0" w:line="240" w:lineRule="auto"/>
              <w:rPr>
                <w:rFonts w:ascii="Arial" w:hAnsi="Arial" w:cs="Arial"/>
                <w:bCs/>
                <w:sz w:val="20"/>
                <w:szCs w:val="20"/>
              </w:rPr>
            </w:pPr>
            <w:r>
              <w:rPr>
                <w:rFonts w:ascii="Arial" w:hAnsi="Arial" w:cs="Arial"/>
                <w:bCs/>
                <w:sz w:val="20"/>
                <w:szCs w:val="20"/>
              </w:rPr>
              <w:t xml:space="preserve"> </w:t>
            </w:r>
          </w:p>
          <w:p w14:paraId="49356AAC" w14:textId="3060562F" w:rsidR="00663A97" w:rsidRDefault="00663A97" w:rsidP="00663A97">
            <w:pPr>
              <w:spacing w:after="0" w:line="240" w:lineRule="auto"/>
              <w:ind w:firstLine="1512"/>
              <w:rPr>
                <w:rFonts w:ascii="Arial" w:hAnsi="Arial" w:cs="Arial"/>
                <w:b/>
                <w:sz w:val="20"/>
                <w:szCs w:val="20"/>
              </w:rPr>
            </w:pPr>
            <w:r w:rsidRPr="004A22AD">
              <w:rPr>
                <w:rFonts w:ascii="Arial" w:hAnsi="Arial" w:cs="Arial"/>
                <w:bCs/>
                <w:noProof/>
                <w:sz w:val="20"/>
                <w:szCs w:val="20"/>
              </w:rPr>
              <w:drawing>
                <wp:inline distT="0" distB="0" distL="0" distR="0" wp14:anchorId="7AD705B0" wp14:editId="26022F1E">
                  <wp:extent cx="4678680" cy="487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680" cy="4876800"/>
                          </a:xfrm>
                          <a:prstGeom prst="rect">
                            <a:avLst/>
                          </a:prstGeom>
                          <a:noFill/>
                          <a:ln>
                            <a:noFill/>
                          </a:ln>
                        </pic:spPr>
                      </pic:pic>
                    </a:graphicData>
                  </a:graphic>
                </wp:inline>
              </w:drawing>
            </w:r>
          </w:p>
          <w:p w14:paraId="338C81E7" w14:textId="77777777" w:rsidR="00663A97" w:rsidRDefault="00663A97" w:rsidP="00FE4F68">
            <w:pPr>
              <w:spacing w:after="0" w:line="240" w:lineRule="auto"/>
              <w:rPr>
                <w:rFonts w:ascii="Arial" w:hAnsi="Arial" w:cs="Arial"/>
                <w:b/>
                <w:sz w:val="20"/>
                <w:szCs w:val="20"/>
              </w:rPr>
            </w:pPr>
          </w:p>
          <w:p w14:paraId="03ABA363" w14:textId="214A1ECE" w:rsidR="001629B5" w:rsidRPr="001629B5" w:rsidRDefault="001629B5" w:rsidP="00FE4F68">
            <w:pPr>
              <w:spacing w:after="0" w:line="240" w:lineRule="auto"/>
              <w:rPr>
                <w:rFonts w:ascii="Arial" w:hAnsi="Arial" w:cs="Arial"/>
                <w:b/>
                <w:sz w:val="20"/>
                <w:szCs w:val="20"/>
              </w:rPr>
            </w:pPr>
            <w:r w:rsidRPr="001629B5">
              <w:rPr>
                <w:rFonts w:ascii="Arial" w:hAnsi="Arial" w:cs="Arial"/>
                <w:b/>
                <w:sz w:val="20"/>
                <w:szCs w:val="20"/>
              </w:rPr>
              <w:t>Fig. 1</w:t>
            </w:r>
            <w:r>
              <w:rPr>
                <w:rFonts w:ascii="Arial" w:hAnsi="Arial" w:cs="Arial"/>
                <w:b/>
                <w:sz w:val="20"/>
                <w:szCs w:val="20"/>
              </w:rPr>
              <w:t>.</w:t>
            </w:r>
            <w:r w:rsidRPr="001629B5">
              <w:rPr>
                <w:rFonts w:ascii="Arial" w:hAnsi="Arial" w:cs="Arial"/>
                <w:b/>
                <w:sz w:val="20"/>
                <w:szCs w:val="20"/>
              </w:rPr>
              <w:t xml:space="preserve">  F* vs. </w:t>
            </w:r>
            <w:r>
              <w:rPr>
                <w:rFonts w:ascii="Arial" w:hAnsi="Arial" w:cs="Arial"/>
                <w:b/>
                <w:sz w:val="20"/>
                <w:szCs w:val="20"/>
              </w:rPr>
              <w:t>vertical stress data points from pull-out tests</w:t>
            </w:r>
            <w:r w:rsidR="00C46FED">
              <w:rPr>
                <w:rFonts w:ascii="Arial" w:hAnsi="Arial" w:cs="Arial"/>
                <w:b/>
                <w:sz w:val="20"/>
                <w:szCs w:val="20"/>
              </w:rPr>
              <w:t xml:space="preserve"> on ribbed-strip reinforcements in LCC</w:t>
            </w:r>
            <w:r>
              <w:rPr>
                <w:rFonts w:ascii="Arial" w:hAnsi="Arial" w:cs="Arial"/>
                <w:b/>
                <w:sz w:val="20"/>
                <w:szCs w:val="20"/>
              </w:rPr>
              <w:t xml:space="preserve"> conducted at BYU along with data points obtained from pull-out tests conducted by Reinforced Earth Co. and University of Kansas (both Unpublished). Design curves for </w:t>
            </w:r>
            <w:r w:rsidR="00C46FED">
              <w:rPr>
                <w:rFonts w:ascii="Arial" w:hAnsi="Arial" w:cs="Arial"/>
                <w:b/>
                <w:sz w:val="20"/>
                <w:szCs w:val="20"/>
              </w:rPr>
              <w:t>ribbed-strip reinforcements in soil (AASHTO) and in LCC (</w:t>
            </w:r>
            <w:proofErr w:type="spellStart"/>
            <w:r w:rsidR="00C46FED">
              <w:rPr>
                <w:rFonts w:ascii="Arial" w:hAnsi="Arial" w:cs="Arial"/>
                <w:b/>
                <w:sz w:val="20"/>
                <w:szCs w:val="20"/>
              </w:rPr>
              <w:t>RECo</w:t>
            </w:r>
            <w:proofErr w:type="spellEnd"/>
            <w:r w:rsidR="00C46FED">
              <w:rPr>
                <w:rFonts w:ascii="Arial" w:hAnsi="Arial" w:cs="Arial"/>
                <w:b/>
                <w:sz w:val="20"/>
                <w:szCs w:val="20"/>
              </w:rPr>
              <w:t>) are also shown along with a tentative design curve based on all available data.</w:t>
            </w:r>
          </w:p>
          <w:p w14:paraId="3CC7E721" w14:textId="56B97DAF" w:rsidR="00FE4F68" w:rsidRPr="005436B9" w:rsidRDefault="00FE4F68" w:rsidP="00FE4F68">
            <w:pPr>
              <w:spacing w:after="0" w:line="240" w:lineRule="auto"/>
              <w:rPr>
                <w:rFonts w:ascii="Arial" w:hAnsi="Arial" w:cs="Arial"/>
                <w:strike/>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DC050" w14:textId="77777777" w:rsidR="00EE16F1" w:rsidRDefault="00EE16F1" w:rsidP="00106C83">
      <w:pPr>
        <w:spacing w:after="0" w:line="240" w:lineRule="auto"/>
      </w:pPr>
      <w:r>
        <w:separator/>
      </w:r>
    </w:p>
  </w:endnote>
  <w:endnote w:type="continuationSeparator" w:id="0">
    <w:p w14:paraId="0D9D6398" w14:textId="77777777" w:rsidR="00EE16F1" w:rsidRDefault="00EE16F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54FEF" w14:textId="77777777" w:rsidR="00EE16F1" w:rsidRDefault="00EE16F1" w:rsidP="00106C83">
      <w:pPr>
        <w:spacing w:after="0" w:line="240" w:lineRule="auto"/>
      </w:pPr>
      <w:r>
        <w:separator/>
      </w:r>
    </w:p>
  </w:footnote>
  <w:footnote w:type="continuationSeparator" w:id="0">
    <w:p w14:paraId="0F10BE64" w14:textId="77777777" w:rsidR="00EE16F1" w:rsidRDefault="00EE16F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41A2"/>
    <w:rsid w:val="00015D61"/>
    <w:rsid w:val="00016052"/>
    <w:rsid w:val="000177CA"/>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B11"/>
    <w:rsid w:val="00067968"/>
    <w:rsid w:val="00071797"/>
    <w:rsid w:val="00071D50"/>
    <w:rsid w:val="00073586"/>
    <w:rsid w:val="000736BB"/>
    <w:rsid w:val="00073A16"/>
    <w:rsid w:val="00074656"/>
    <w:rsid w:val="0007547B"/>
    <w:rsid w:val="00080DD3"/>
    <w:rsid w:val="0008172C"/>
    <w:rsid w:val="00085456"/>
    <w:rsid w:val="00086047"/>
    <w:rsid w:val="0008637E"/>
    <w:rsid w:val="00087DC0"/>
    <w:rsid w:val="00090062"/>
    <w:rsid w:val="00090119"/>
    <w:rsid w:val="00092A2A"/>
    <w:rsid w:val="00092D47"/>
    <w:rsid w:val="0009333B"/>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29B5"/>
    <w:rsid w:val="00164E36"/>
    <w:rsid w:val="00165AF3"/>
    <w:rsid w:val="001665FD"/>
    <w:rsid w:val="00167625"/>
    <w:rsid w:val="00170DB7"/>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23D3"/>
    <w:rsid w:val="001F3C02"/>
    <w:rsid w:val="001F68B9"/>
    <w:rsid w:val="001F6CBB"/>
    <w:rsid w:val="001F7414"/>
    <w:rsid w:val="00202788"/>
    <w:rsid w:val="002028BE"/>
    <w:rsid w:val="00203A70"/>
    <w:rsid w:val="00205F86"/>
    <w:rsid w:val="0020636B"/>
    <w:rsid w:val="0021446D"/>
    <w:rsid w:val="00214FE9"/>
    <w:rsid w:val="00215F63"/>
    <w:rsid w:val="00217F53"/>
    <w:rsid w:val="0022101B"/>
    <w:rsid w:val="00221214"/>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5554"/>
    <w:rsid w:val="002571EA"/>
    <w:rsid w:val="002616D7"/>
    <w:rsid w:val="002661B7"/>
    <w:rsid w:val="00270FAE"/>
    <w:rsid w:val="00271658"/>
    <w:rsid w:val="00272964"/>
    <w:rsid w:val="002742C3"/>
    <w:rsid w:val="002752EA"/>
    <w:rsid w:val="00275F4B"/>
    <w:rsid w:val="00276274"/>
    <w:rsid w:val="002765D0"/>
    <w:rsid w:val="00281A44"/>
    <w:rsid w:val="00281C9D"/>
    <w:rsid w:val="00281E8E"/>
    <w:rsid w:val="00282D1B"/>
    <w:rsid w:val="0028427D"/>
    <w:rsid w:val="00285DA3"/>
    <w:rsid w:val="00287437"/>
    <w:rsid w:val="002913B7"/>
    <w:rsid w:val="00291F1C"/>
    <w:rsid w:val="0029327C"/>
    <w:rsid w:val="002936D0"/>
    <w:rsid w:val="00293FD8"/>
    <w:rsid w:val="0029668A"/>
    <w:rsid w:val="002A0D13"/>
    <w:rsid w:val="002A0E0A"/>
    <w:rsid w:val="002A25D5"/>
    <w:rsid w:val="002A4717"/>
    <w:rsid w:val="002A61A3"/>
    <w:rsid w:val="002A79C8"/>
    <w:rsid w:val="002B1447"/>
    <w:rsid w:val="002B31FF"/>
    <w:rsid w:val="002B45B0"/>
    <w:rsid w:val="002B515E"/>
    <w:rsid w:val="002B56F3"/>
    <w:rsid w:val="002B708D"/>
    <w:rsid w:val="002B72FC"/>
    <w:rsid w:val="002B7515"/>
    <w:rsid w:val="002C2F72"/>
    <w:rsid w:val="002C3888"/>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74A2"/>
    <w:rsid w:val="00357BC4"/>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E7AD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3FDE"/>
    <w:rsid w:val="004476BB"/>
    <w:rsid w:val="00447F77"/>
    <w:rsid w:val="00450032"/>
    <w:rsid w:val="00450800"/>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0FA4"/>
    <w:rsid w:val="004828D8"/>
    <w:rsid w:val="00482E68"/>
    <w:rsid w:val="004846CC"/>
    <w:rsid w:val="0048471D"/>
    <w:rsid w:val="004868B9"/>
    <w:rsid w:val="0048726C"/>
    <w:rsid w:val="004913CE"/>
    <w:rsid w:val="00492C17"/>
    <w:rsid w:val="00497326"/>
    <w:rsid w:val="004974E1"/>
    <w:rsid w:val="004A22AD"/>
    <w:rsid w:val="004A3ABB"/>
    <w:rsid w:val="004A5173"/>
    <w:rsid w:val="004A5230"/>
    <w:rsid w:val="004B003D"/>
    <w:rsid w:val="004B3E34"/>
    <w:rsid w:val="004B63B0"/>
    <w:rsid w:val="004C0E15"/>
    <w:rsid w:val="004C3198"/>
    <w:rsid w:val="004C4F8B"/>
    <w:rsid w:val="004D182C"/>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613C"/>
    <w:rsid w:val="00526BB3"/>
    <w:rsid w:val="00527ECB"/>
    <w:rsid w:val="00532264"/>
    <w:rsid w:val="0053269E"/>
    <w:rsid w:val="005334DF"/>
    <w:rsid w:val="00533DC2"/>
    <w:rsid w:val="00534F97"/>
    <w:rsid w:val="00535598"/>
    <w:rsid w:val="00535AE5"/>
    <w:rsid w:val="005365F1"/>
    <w:rsid w:val="0053700F"/>
    <w:rsid w:val="00541957"/>
    <w:rsid w:val="00541D74"/>
    <w:rsid w:val="00541ECB"/>
    <w:rsid w:val="0054272F"/>
    <w:rsid w:val="005436B9"/>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759"/>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5FF2"/>
    <w:rsid w:val="005C01E8"/>
    <w:rsid w:val="005C058D"/>
    <w:rsid w:val="005C1718"/>
    <w:rsid w:val="005C2C1F"/>
    <w:rsid w:val="005C75FE"/>
    <w:rsid w:val="005C7625"/>
    <w:rsid w:val="005D13B1"/>
    <w:rsid w:val="005D1401"/>
    <w:rsid w:val="005D25B4"/>
    <w:rsid w:val="005D3419"/>
    <w:rsid w:val="005D567C"/>
    <w:rsid w:val="005D676C"/>
    <w:rsid w:val="005D7C5E"/>
    <w:rsid w:val="005E0BFC"/>
    <w:rsid w:val="005E4F2E"/>
    <w:rsid w:val="005E55FD"/>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17DB0"/>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3A97"/>
    <w:rsid w:val="006644F3"/>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19A6"/>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07B"/>
    <w:rsid w:val="007459C3"/>
    <w:rsid w:val="00752096"/>
    <w:rsid w:val="00752379"/>
    <w:rsid w:val="00753B95"/>
    <w:rsid w:val="00754076"/>
    <w:rsid w:val="00755D8B"/>
    <w:rsid w:val="00756D70"/>
    <w:rsid w:val="00757912"/>
    <w:rsid w:val="007604EA"/>
    <w:rsid w:val="00760A2B"/>
    <w:rsid w:val="00761784"/>
    <w:rsid w:val="00763824"/>
    <w:rsid w:val="00763DDA"/>
    <w:rsid w:val="00770417"/>
    <w:rsid w:val="00770FD2"/>
    <w:rsid w:val="00774CA4"/>
    <w:rsid w:val="00774FAA"/>
    <w:rsid w:val="00775458"/>
    <w:rsid w:val="00777996"/>
    <w:rsid w:val="00777B5F"/>
    <w:rsid w:val="00780D8B"/>
    <w:rsid w:val="00781B43"/>
    <w:rsid w:val="00784EC4"/>
    <w:rsid w:val="0078688E"/>
    <w:rsid w:val="007905E2"/>
    <w:rsid w:val="00790C4A"/>
    <w:rsid w:val="0079114B"/>
    <w:rsid w:val="0079313F"/>
    <w:rsid w:val="007932BB"/>
    <w:rsid w:val="007955FC"/>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E7DD4"/>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B79"/>
    <w:rsid w:val="00822FE0"/>
    <w:rsid w:val="00826193"/>
    <w:rsid w:val="00826B07"/>
    <w:rsid w:val="00826F63"/>
    <w:rsid w:val="008273D7"/>
    <w:rsid w:val="00830B5B"/>
    <w:rsid w:val="00833757"/>
    <w:rsid w:val="00833D43"/>
    <w:rsid w:val="00834697"/>
    <w:rsid w:val="00834711"/>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230A"/>
    <w:rsid w:val="00883F30"/>
    <w:rsid w:val="008860BE"/>
    <w:rsid w:val="00886F3B"/>
    <w:rsid w:val="00887D7B"/>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60D1"/>
    <w:rsid w:val="00907579"/>
    <w:rsid w:val="00910F3D"/>
    <w:rsid w:val="009115FE"/>
    <w:rsid w:val="00913492"/>
    <w:rsid w:val="00914892"/>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36D"/>
    <w:rsid w:val="0096221A"/>
    <w:rsid w:val="009631F5"/>
    <w:rsid w:val="009636D7"/>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08EB"/>
    <w:rsid w:val="00A33635"/>
    <w:rsid w:val="00A33843"/>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BF7"/>
    <w:rsid w:val="00A701C7"/>
    <w:rsid w:val="00A71498"/>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169"/>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46B0"/>
    <w:rsid w:val="00AE4CB3"/>
    <w:rsid w:val="00AE4FC0"/>
    <w:rsid w:val="00AE628E"/>
    <w:rsid w:val="00AE7237"/>
    <w:rsid w:val="00AF0536"/>
    <w:rsid w:val="00AF15B9"/>
    <w:rsid w:val="00AF4849"/>
    <w:rsid w:val="00AF5252"/>
    <w:rsid w:val="00B00836"/>
    <w:rsid w:val="00B02CE3"/>
    <w:rsid w:val="00B03008"/>
    <w:rsid w:val="00B052C3"/>
    <w:rsid w:val="00B0581E"/>
    <w:rsid w:val="00B06330"/>
    <w:rsid w:val="00B07C63"/>
    <w:rsid w:val="00B07CAF"/>
    <w:rsid w:val="00B12771"/>
    <w:rsid w:val="00B13453"/>
    <w:rsid w:val="00B137C6"/>
    <w:rsid w:val="00B15312"/>
    <w:rsid w:val="00B2185C"/>
    <w:rsid w:val="00B24486"/>
    <w:rsid w:val="00B265C0"/>
    <w:rsid w:val="00B30F4C"/>
    <w:rsid w:val="00B367BE"/>
    <w:rsid w:val="00B37065"/>
    <w:rsid w:val="00B40304"/>
    <w:rsid w:val="00B40689"/>
    <w:rsid w:val="00B4171E"/>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0E18"/>
    <w:rsid w:val="00B61EC4"/>
    <w:rsid w:val="00B6247A"/>
    <w:rsid w:val="00B6412E"/>
    <w:rsid w:val="00B649D5"/>
    <w:rsid w:val="00B65AE3"/>
    <w:rsid w:val="00B65E0D"/>
    <w:rsid w:val="00B66A21"/>
    <w:rsid w:val="00B67C0D"/>
    <w:rsid w:val="00B707C0"/>
    <w:rsid w:val="00B713F3"/>
    <w:rsid w:val="00B71B4E"/>
    <w:rsid w:val="00B72B10"/>
    <w:rsid w:val="00B73AA7"/>
    <w:rsid w:val="00B74EB1"/>
    <w:rsid w:val="00B75EAC"/>
    <w:rsid w:val="00B7626D"/>
    <w:rsid w:val="00B773DB"/>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6F87"/>
    <w:rsid w:val="00BD0621"/>
    <w:rsid w:val="00BD1068"/>
    <w:rsid w:val="00BD234B"/>
    <w:rsid w:val="00BD26AD"/>
    <w:rsid w:val="00BD56BC"/>
    <w:rsid w:val="00BD653C"/>
    <w:rsid w:val="00BE1A35"/>
    <w:rsid w:val="00BE2ADA"/>
    <w:rsid w:val="00BE30B7"/>
    <w:rsid w:val="00BF0940"/>
    <w:rsid w:val="00BF0AC7"/>
    <w:rsid w:val="00BF0BF7"/>
    <w:rsid w:val="00BF0C78"/>
    <w:rsid w:val="00BF1F02"/>
    <w:rsid w:val="00BF26C7"/>
    <w:rsid w:val="00BF3A67"/>
    <w:rsid w:val="00BF5713"/>
    <w:rsid w:val="00BF59F6"/>
    <w:rsid w:val="00BF6430"/>
    <w:rsid w:val="00BF715D"/>
    <w:rsid w:val="00BF71B4"/>
    <w:rsid w:val="00C024E6"/>
    <w:rsid w:val="00C054FF"/>
    <w:rsid w:val="00C055A9"/>
    <w:rsid w:val="00C06C67"/>
    <w:rsid w:val="00C07F95"/>
    <w:rsid w:val="00C1079D"/>
    <w:rsid w:val="00C10FE4"/>
    <w:rsid w:val="00C13753"/>
    <w:rsid w:val="00C1542A"/>
    <w:rsid w:val="00C15C37"/>
    <w:rsid w:val="00C161CD"/>
    <w:rsid w:val="00C16C04"/>
    <w:rsid w:val="00C2005E"/>
    <w:rsid w:val="00C220B7"/>
    <w:rsid w:val="00C25B69"/>
    <w:rsid w:val="00C26502"/>
    <w:rsid w:val="00C26570"/>
    <w:rsid w:val="00C2762F"/>
    <w:rsid w:val="00C31887"/>
    <w:rsid w:val="00C353A0"/>
    <w:rsid w:val="00C35D5A"/>
    <w:rsid w:val="00C36682"/>
    <w:rsid w:val="00C40378"/>
    <w:rsid w:val="00C41367"/>
    <w:rsid w:val="00C4167C"/>
    <w:rsid w:val="00C42324"/>
    <w:rsid w:val="00C43A40"/>
    <w:rsid w:val="00C46FED"/>
    <w:rsid w:val="00C478EA"/>
    <w:rsid w:val="00C47C4A"/>
    <w:rsid w:val="00C510FD"/>
    <w:rsid w:val="00C51E33"/>
    <w:rsid w:val="00C554E6"/>
    <w:rsid w:val="00C57074"/>
    <w:rsid w:val="00C61232"/>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90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33C"/>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970"/>
    <w:rsid w:val="00D00A11"/>
    <w:rsid w:val="00D02FC4"/>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51EA"/>
    <w:rsid w:val="00D97C29"/>
    <w:rsid w:val="00DA1322"/>
    <w:rsid w:val="00DA21B4"/>
    <w:rsid w:val="00DA3DB5"/>
    <w:rsid w:val="00DA4AE9"/>
    <w:rsid w:val="00DA7E1B"/>
    <w:rsid w:val="00DB0E58"/>
    <w:rsid w:val="00DB66E9"/>
    <w:rsid w:val="00DB7B6A"/>
    <w:rsid w:val="00DC08E0"/>
    <w:rsid w:val="00DC54C4"/>
    <w:rsid w:val="00DC6965"/>
    <w:rsid w:val="00DC6DF0"/>
    <w:rsid w:val="00DC781A"/>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668D"/>
    <w:rsid w:val="00E47EB2"/>
    <w:rsid w:val="00E53738"/>
    <w:rsid w:val="00E53A77"/>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E16F1"/>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CD5"/>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FEC"/>
    <w:rsid w:val="00FB001F"/>
    <w:rsid w:val="00FB0CF3"/>
    <w:rsid w:val="00FB13F5"/>
    <w:rsid w:val="00FB1817"/>
    <w:rsid w:val="00FB6FFA"/>
    <w:rsid w:val="00FB7172"/>
    <w:rsid w:val="00FB7ED8"/>
    <w:rsid w:val="00FC0AA4"/>
    <w:rsid w:val="00FC0AB2"/>
    <w:rsid w:val="00FC1254"/>
    <w:rsid w:val="00FC18CD"/>
    <w:rsid w:val="00FC2B72"/>
    <w:rsid w:val="00FC31CD"/>
    <w:rsid w:val="00FC3FB7"/>
    <w:rsid w:val="00FC7344"/>
    <w:rsid w:val="00FD0B6F"/>
    <w:rsid w:val="00FD13FB"/>
    <w:rsid w:val="00FD2F4A"/>
    <w:rsid w:val="00FD34C6"/>
    <w:rsid w:val="00FD3782"/>
    <w:rsid w:val="00FD3F3F"/>
    <w:rsid w:val="00FD4190"/>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1F96-E56C-48E3-9EFF-E4F9F1A6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70</cp:revision>
  <cp:lastPrinted>2011-06-21T20:32:00Z</cp:lastPrinted>
  <dcterms:created xsi:type="dcterms:W3CDTF">2021-11-06T19:03:00Z</dcterms:created>
  <dcterms:modified xsi:type="dcterms:W3CDTF">2022-01-25T23:08:00Z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