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38" w:rsidRPr="00E53738" w:rsidRDefault="00F33638"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F33638" w:rsidRPr="00E53738" w:rsidRDefault="00F33638"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F33638" w:rsidRDefault="00F33638" w:rsidP="00551D8A">
      <w:pPr>
        <w:spacing w:after="0"/>
        <w:rPr>
          <w:rFonts w:ascii="Arial" w:hAnsi="Arial" w:cs="Arial"/>
          <w:sz w:val="24"/>
          <w:szCs w:val="24"/>
        </w:rPr>
      </w:pPr>
    </w:p>
    <w:p w:rsidR="00F33638" w:rsidRDefault="00F33638"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r>
      <w:r w:rsidR="004129CA">
        <w:rPr>
          <w:rFonts w:ascii="Arial" w:hAnsi="Arial" w:cs="Arial"/>
          <w:sz w:val="24"/>
          <w:szCs w:val="24"/>
        </w:rPr>
        <w:t>December 31, 2012</w:t>
      </w:r>
    </w:p>
    <w:p w:rsidR="00F33638" w:rsidRDefault="00F33638" w:rsidP="00FF32BE">
      <w:pPr>
        <w:spacing w:after="0"/>
        <w:ind w:left="-720" w:right="-720"/>
        <w:rPr>
          <w:rFonts w:ascii="Arial" w:hAnsi="Arial" w:cs="Arial"/>
          <w:sz w:val="24"/>
          <w:szCs w:val="24"/>
        </w:rPr>
      </w:pPr>
    </w:p>
    <w:p w:rsidR="00F33638" w:rsidRDefault="00F33638" w:rsidP="00FF32BE">
      <w:pPr>
        <w:spacing w:after="0"/>
        <w:ind w:left="-720" w:right="-720"/>
        <w:rPr>
          <w:rFonts w:ascii="Arial" w:hAnsi="Arial" w:cs="Arial"/>
          <w:sz w:val="24"/>
          <w:szCs w:val="24"/>
        </w:rPr>
      </w:pPr>
      <w:r>
        <w:rPr>
          <w:rFonts w:ascii="Arial" w:hAnsi="Arial" w:cs="Arial"/>
          <w:sz w:val="24"/>
          <w:szCs w:val="24"/>
        </w:rPr>
        <w:t>Lead Agency (FHWA or State DOT):  Michigan DOT</w:t>
      </w:r>
    </w:p>
    <w:p w:rsidR="00F33638" w:rsidRDefault="00F33638" w:rsidP="00FF32BE">
      <w:pPr>
        <w:spacing w:after="0"/>
        <w:rPr>
          <w:rFonts w:ascii="Arial" w:hAnsi="Arial" w:cs="Arial"/>
          <w:sz w:val="24"/>
          <w:szCs w:val="24"/>
        </w:rPr>
      </w:pPr>
    </w:p>
    <w:p w:rsidR="00F33638" w:rsidRPr="00E53738" w:rsidRDefault="00F33638" w:rsidP="00551D8A">
      <w:pPr>
        <w:spacing w:after="0"/>
        <w:ind w:left="-720" w:right="-720"/>
        <w:rPr>
          <w:rFonts w:ascii="Arial" w:hAnsi="Arial" w:cs="Arial"/>
          <w:b/>
          <w:sz w:val="20"/>
          <w:szCs w:val="20"/>
        </w:rPr>
      </w:pPr>
      <w:r w:rsidRPr="00E53738">
        <w:rPr>
          <w:rFonts w:ascii="Arial" w:hAnsi="Arial" w:cs="Arial"/>
          <w:b/>
          <w:sz w:val="20"/>
          <w:szCs w:val="20"/>
        </w:rPr>
        <w:t>INSTRUCTIONS:</w:t>
      </w:r>
    </w:p>
    <w:p w:rsidR="00F33638" w:rsidRPr="00FF32BE" w:rsidRDefault="00F33638"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F33638" w:rsidRDefault="00F33638"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F33638" w:rsidRPr="00C33692" w:rsidTr="00C33692">
        <w:trPr>
          <w:trHeight w:val="1997"/>
        </w:trPr>
        <w:tc>
          <w:tcPr>
            <w:tcW w:w="5418" w:type="dxa"/>
            <w:gridSpan w:val="2"/>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Transportation Pooled Fund Program Project #</w:t>
            </w:r>
          </w:p>
          <w:p w:rsidR="00F33638" w:rsidRDefault="00F33638" w:rsidP="00C33692">
            <w:pPr>
              <w:spacing w:after="0" w:line="240" w:lineRule="auto"/>
              <w:ind w:right="-720"/>
              <w:rPr>
                <w:rFonts w:ascii="Arial" w:hAnsi="Arial" w:cs="Arial"/>
                <w:i/>
                <w:sz w:val="20"/>
                <w:szCs w:val="20"/>
              </w:rPr>
            </w:pPr>
          </w:p>
          <w:p w:rsidR="00F33638" w:rsidRPr="00685AA3" w:rsidRDefault="00F33638" w:rsidP="00C33692">
            <w:pPr>
              <w:spacing w:after="0" w:line="240" w:lineRule="auto"/>
              <w:ind w:right="-720"/>
              <w:rPr>
                <w:rFonts w:ascii="Arial" w:hAnsi="Arial" w:cs="Arial"/>
                <w:sz w:val="20"/>
                <w:szCs w:val="20"/>
              </w:rPr>
            </w:pPr>
            <w:r w:rsidRPr="00C33692">
              <w:rPr>
                <w:rFonts w:ascii="Arial" w:hAnsi="Arial" w:cs="Arial"/>
                <w:i/>
                <w:sz w:val="20"/>
                <w:szCs w:val="20"/>
              </w:rPr>
              <w:t xml:space="preserve"> </w:t>
            </w:r>
            <w:r w:rsidRPr="00685AA3">
              <w:rPr>
                <w:rFonts w:ascii="Arial" w:hAnsi="Arial" w:cs="Arial"/>
                <w:sz w:val="20"/>
                <w:szCs w:val="20"/>
              </w:rPr>
              <w:t>TPF-5(254)</w:t>
            </w:r>
          </w:p>
          <w:p w:rsidR="00F33638" w:rsidRPr="00C33692" w:rsidRDefault="00F33638" w:rsidP="00C33692">
            <w:pPr>
              <w:spacing w:after="0" w:line="240" w:lineRule="auto"/>
              <w:ind w:right="-720"/>
              <w:rPr>
                <w:rFonts w:ascii="Arial" w:hAnsi="Arial" w:cs="Arial"/>
                <w:i/>
                <w:sz w:val="20"/>
                <w:szCs w:val="20"/>
              </w:rPr>
            </w:pPr>
          </w:p>
          <w:p w:rsidR="00F33638" w:rsidRPr="00C33692" w:rsidRDefault="00F33638" w:rsidP="00C33692">
            <w:pPr>
              <w:spacing w:after="0" w:line="240" w:lineRule="auto"/>
              <w:ind w:right="-720"/>
              <w:rPr>
                <w:rFonts w:ascii="Arial" w:hAnsi="Arial" w:cs="Arial"/>
                <w:sz w:val="20"/>
                <w:szCs w:val="20"/>
              </w:rPr>
            </w:pPr>
          </w:p>
        </w:tc>
        <w:tc>
          <w:tcPr>
            <w:tcW w:w="5490" w:type="dxa"/>
            <w:gridSpan w:val="2"/>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Transportation Pooled Fund Program - Report Period:</w:t>
            </w:r>
          </w:p>
          <w:p w:rsidR="00F33638" w:rsidRPr="00C33692" w:rsidRDefault="00F33638" w:rsidP="00C33692">
            <w:pPr>
              <w:spacing w:after="0" w:line="240" w:lineRule="auto"/>
              <w:ind w:right="-720"/>
              <w:rPr>
                <w:rFonts w:ascii="Arial" w:hAnsi="Arial" w:cs="Arial"/>
                <w:sz w:val="20"/>
                <w:szCs w:val="20"/>
              </w:rPr>
            </w:pPr>
            <w:r w:rsidRPr="00C33692">
              <w:rPr>
                <w:rFonts w:ascii="Arial" w:hAnsi="Arial" w:cs="Arial"/>
                <w:sz w:val="36"/>
                <w:szCs w:val="36"/>
              </w:rPr>
              <w:t>□</w:t>
            </w:r>
            <w:r w:rsidRPr="00C33692">
              <w:rPr>
                <w:rFonts w:ascii="Arial" w:hAnsi="Arial" w:cs="Arial"/>
                <w:sz w:val="20"/>
                <w:szCs w:val="20"/>
              </w:rPr>
              <w:t>Quarter 1 (January 1 – March 31)</w:t>
            </w:r>
          </w:p>
          <w:p w:rsidR="00F33638" w:rsidRPr="00C33692" w:rsidRDefault="00F33638" w:rsidP="00C33692">
            <w:pPr>
              <w:spacing w:after="0" w:line="240" w:lineRule="auto"/>
              <w:ind w:right="-720"/>
              <w:rPr>
                <w:rFonts w:ascii="Arial" w:hAnsi="Arial" w:cs="Arial"/>
                <w:sz w:val="20"/>
                <w:szCs w:val="20"/>
              </w:rPr>
            </w:pPr>
            <w:r w:rsidRPr="005E5D2B">
              <w:rPr>
                <w:rFonts w:ascii="Arial" w:hAnsi="Arial" w:cs="Arial"/>
                <w:sz w:val="36"/>
                <w:szCs w:val="36"/>
              </w:rPr>
              <w:t>□</w:t>
            </w:r>
            <w:r w:rsidRPr="00C33692">
              <w:rPr>
                <w:rFonts w:ascii="Arial" w:hAnsi="Arial" w:cs="Arial"/>
                <w:sz w:val="20"/>
                <w:szCs w:val="20"/>
              </w:rPr>
              <w:t>Quarter 2 (April 1 – June 30)</w:t>
            </w:r>
          </w:p>
          <w:p w:rsidR="00F33638" w:rsidRDefault="00F33638" w:rsidP="00C33692">
            <w:pPr>
              <w:spacing w:after="0" w:line="240" w:lineRule="auto"/>
              <w:ind w:right="-720"/>
              <w:rPr>
                <w:rFonts w:ascii="Arial" w:hAnsi="Arial" w:cs="Arial"/>
                <w:sz w:val="20"/>
                <w:szCs w:val="20"/>
              </w:rPr>
            </w:pPr>
            <w:r w:rsidRPr="004129CA">
              <w:rPr>
                <w:rFonts w:ascii="Arial" w:hAnsi="Arial" w:cs="Arial"/>
                <w:sz w:val="36"/>
                <w:szCs w:val="36"/>
              </w:rPr>
              <w:t>□</w:t>
            </w:r>
            <w:r w:rsidRPr="00C33692">
              <w:rPr>
                <w:rFonts w:ascii="Arial" w:hAnsi="Arial" w:cs="Arial"/>
                <w:sz w:val="20"/>
                <w:szCs w:val="20"/>
              </w:rPr>
              <w:t>Quarter 3 (July 1 – September 30)</w:t>
            </w:r>
          </w:p>
          <w:p w:rsidR="00F33638" w:rsidRPr="00C33692" w:rsidRDefault="00F33638" w:rsidP="00C33692">
            <w:pPr>
              <w:spacing w:after="0" w:line="240" w:lineRule="auto"/>
              <w:ind w:right="-720"/>
              <w:rPr>
                <w:rFonts w:ascii="Arial" w:hAnsi="Arial" w:cs="Arial"/>
                <w:sz w:val="20"/>
                <w:szCs w:val="20"/>
              </w:rPr>
            </w:pPr>
            <w:r w:rsidRPr="004129CA">
              <w:rPr>
                <w:rFonts w:ascii="Arial" w:hAnsi="Arial" w:cs="Arial"/>
                <w:sz w:val="36"/>
                <w:szCs w:val="36"/>
                <w:highlight w:val="cyan"/>
              </w:rPr>
              <w:t>□</w:t>
            </w:r>
            <w:r w:rsidRPr="00C33692">
              <w:rPr>
                <w:rFonts w:ascii="Arial" w:hAnsi="Arial" w:cs="Arial"/>
                <w:sz w:val="20"/>
                <w:szCs w:val="20"/>
              </w:rPr>
              <w:t>Quarter 4 (October 1 – December 31)</w:t>
            </w:r>
          </w:p>
        </w:tc>
      </w:tr>
      <w:tr w:rsidR="00F33638" w:rsidRPr="00C33692" w:rsidTr="00C33692">
        <w:tc>
          <w:tcPr>
            <w:tcW w:w="10908" w:type="dxa"/>
            <w:gridSpan w:val="4"/>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Project Title:</w:t>
            </w:r>
          </w:p>
          <w:p w:rsidR="00F33638" w:rsidRPr="00685AA3" w:rsidRDefault="00F33638" w:rsidP="00C33692">
            <w:pPr>
              <w:spacing w:after="0" w:line="240" w:lineRule="auto"/>
              <w:ind w:right="-720"/>
              <w:rPr>
                <w:rFonts w:ascii="Arial" w:hAnsi="Arial" w:cs="Arial"/>
                <w:sz w:val="20"/>
                <w:szCs w:val="20"/>
              </w:rPr>
            </w:pPr>
            <w:r w:rsidRPr="00685AA3">
              <w:rPr>
                <w:rFonts w:ascii="Arial" w:hAnsi="Arial" w:cs="Arial"/>
                <w:sz w:val="20"/>
                <w:szCs w:val="20"/>
              </w:rPr>
              <w:t>Bulb-T Beam As Alternate ABC to Side-by-Side Box Beam.</w:t>
            </w:r>
          </w:p>
          <w:p w:rsidR="00F33638" w:rsidRPr="00C33692" w:rsidRDefault="00F33638" w:rsidP="00C33692">
            <w:pPr>
              <w:spacing w:after="0" w:line="240" w:lineRule="auto"/>
              <w:ind w:right="-720"/>
              <w:rPr>
                <w:rFonts w:ascii="Arial" w:hAnsi="Arial" w:cs="Arial"/>
                <w:sz w:val="20"/>
                <w:szCs w:val="20"/>
              </w:rPr>
            </w:pPr>
          </w:p>
        </w:tc>
      </w:tr>
      <w:tr w:rsidR="00F33638" w:rsidRPr="00C33692" w:rsidTr="00C33692">
        <w:tc>
          <w:tcPr>
            <w:tcW w:w="4158" w:type="dxa"/>
          </w:tcPr>
          <w:p w:rsidR="00F33638"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Name of Project Manager(s):</w:t>
            </w:r>
          </w:p>
          <w:p w:rsidR="001A1EF5" w:rsidRDefault="00F33638" w:rsidP="00C33692">
            <w:pPr>
              <w:spacing w:after="0" w:line="240" w:lineRule="auto"/>
              <w:ind w:right="-720"/>
              <w:rPr>
                <w:rFonts w:ascii="Arial" w:hAnsi="Arial" w:cs="Arial"/>
                <w:sz w:val="20"/>
                <w:szCs w:val="20"/>
              </w:rPr>
            </w:pPr>
            <w:r w:rsidRPr="00B32E78">
              <w:rPr>
                <w:rFonts w:ascii="Arial" w:hAnsi="Arial" w:cs="Arial"/>
                <w:sz w:val="20"/>
                <w:szCs w:val="20"/>
              </w:rPr>
              <w:t>David Juntunen, P.E.</w:t>
            </w:r>
            <w:r w:rsidR="001A1EF5">
              <w:rPr>
                <w:rFonts w:ascii="Arial" w:hAnsi="Arial" w:cs="Arial"/>
                <w:sz w:val="20"/>
                <w:szCs w:val="20"/>
              </w:rPr>
              <w:t>/</w:t>
            </w:r>
          </w:p>
          <w:p w:rsidR="00F33638" w:rsidRPr="00B32E78" w:rsidRDefault="001A1EF5" w:rsidP="00C33692">
            <w:pPr>
              <w:spacing w:after="0" w:line="240" w:lineRule="auto"/>
              <w:ind w:right="-720"/>
              <w:rPr>
                <w:rFonts w:ascii="Arial" w:hAnsi="Arial" w:cs="Arial"/>
                <w:sz w:val="20"/>
                <w:szCs w:val="20"/>
              </w:rPr>
            </w:pPr>
            <w:r>
              <w:rPr>
                <w:rFonts w:ascii="Arial" w:hAnsi="Arial" w:cs="Arial"/>
                <w:sz w:val="20"/>
                <w:szCs w:val="20"/>
              </w:rPr>
              <w:t>Matthew Chynoweth, P.E</w:t>
            </w:r>
          </w:p>
        </w:tc>
        <w:tc>
          <w:tcPr>
            <w:tcW w:w="3330" w:type="dxa"/>
            <w:gridSpan w:val="2"/>
          </w:tcPr>
          <w:p w:rsidR="00F33638"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Phone Number:</w:t>
            </w:r>
          </w:p>
          <w:p w:rsidR="00F33638" w:rsidRDefault="00F33638" w:rsidP="001A1EF5">
            <w:pPr>
              <w:spacing w:after="0" w:line="240" w:lineRule="auto"/>
              <w:ind w:right="-720"/>
              <w:rPr>
                <w:rFonts w:ascii="Arial" w:hAnsi="Arial" w:cs="Arial"/>
                <w:sz w:val="20"/>
                <w:szCs w:val="20"/>
              </w:rPr>
            </w:pPr>
            <w:r w:rsidRPr="00B32E78">
              <w:rPr>
                <w:rFonts w:ascii="Arial" w:hAnsi="Arial" w:cs="Arial"/>
                <w:sz w:val="20"/>
                <w:szCs w:val="20"/>
              </w:rPr>
              <w:t>517-</w:t>
            </w:r>
            <w:r w:rsidR="001A1EF5">
              <w:rPr>
                <w:rFonts w:ascii="Arial" w:hAnsi="Arial" w:cs="Arial"/>
                <w:sz w:val="20"/>
                <w:szCs w:val="20"/>
              </w:rPr>
              <w:t>335</w:t>
            </w:r>
            <w:r w:rsidRPr="00B32E78">
              <w:rPr>
                <w:rFonts w:ascii="Arial" w:hAnsi="Arial" w:cs="Arial"/>
                <w:sz w:val="20"/>
                <w:szCs w:val="20"/>
              </w:rPr>
              <w:t>-</w:t>
            </w:r>
            <w:r w:rsidR="001A1EF5">
              <w:rPr>
                <w:rFonts w:ascii="Arial" w:hAnsi="Arial" w:cs="Arial"/>
                <w:sz w:val="20"/>
                <w:szCs w:val="20"/>
              </w:rPr>
              <w:t>2993</w:t>
            </w:r>
          </w:p>
          <w:p w:rsidR="001A1EF5" w:rsidRPr="00B32E78" w:rsidRDefault="001A1EF5" w:rsidP="001A1EF5">
            <w:pPr>
              <w:spacing w:after="0" w:line="240" w:lineRule="auto"/>
              <w:ind w:right="-720"/>
              <w:rPr>
                <w:rFonts w:ascii="Arial" w:hAnsi="Arial" w:cs="Arial"/>
                <w:sz w:val="20"/>
                <w:szCs w:val="20"/>
              </w:rPr>
            </w:pPr>
            <w:r>
              <w:rPr>
                <w:rFonts w:ascii="Arial" w:hAnsi="Arial" w:cs="Arial"/>
                <w:sz w:val="20"/>
                <w:szCs w:val="20"/>
              </w:rPr>
              <w:t>517-322-3322</w:t>
            </w:r>
          </w:p>
        </w:tc>
        <w:tc>
          <w:tcPr>
            <w:tcW w:w="3420" w:type="dxa"/>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E-Mail</w:t>
            </w:r>
          </w:p>
          <w:p w:rsidR="00F33638" w:rsidRPr="00C33692" w:rsidRDefault="00F33638" w:rsidP="00C33692">
            <w:pPr>
              <w:spacing w:after="0" w:line="240" w:lineRule="auto"/>
              <w:ind w:right="-720"/>
              <w:rPr>
                <w:rFonts w:ascii="Arial" w:hAnsi="Arial" w:cs="Arial"/>
                <w:sz w:val="20"/>
                <w:szCs w:val="20"/>
              </w:rPr>
            </w:pPr>
            <w:r>
              <w:rPr>
                <w:rFonts w:ascii="Arial" w:hAnsi="Arial" w:cs="Arial"/>
                <w:sz w:val="20"/>
                <w:szCs w:val="20"/>
              </w:rPr>
              <w:t>juntunend@michigan.gov</w:t>
            </w:r>
          </w:p>
          <w:p w:rsidR="00F33638" w:rsidRPr="00C33692" w:rsidRDefault="001A1EF5" w:rsidP="00C33692">
            <w:pPr>
              <w:spacing w:after="0" w:line="240" w:lineRule="auto"/>
              <w:ind w:right="-720"/>
              <w:rPr>
                <w:rFonts w:ascii="Arial" w:hAnsi="Arial" w:cs="Arial"/>
                <w:sz w:val="20"/>
                <w:szCs w:val="20"/>
              </w:rPr>
            </w:pPr>
            <w:r>
              <w:rPr>
                <w:rFonts w:ascii="Arial" w:hAnsi="Arial" w:cs="Arial"/>
                <w:sz w:val="20"/>
                <w:szCs w:val="20"/>
              </w:rPr>
              <w:t>ChynowethM@michigan.gov</w:t>
            </w:r>
          </w:p>
        </w:tc>
      </w:tr>
      <w:tr w:rsidR="00F33638" w:rsidRPr="00C33692" w:rsidTr="00C33692">
        <w:tc>
          <w:tcPr>
            <w:tcW w:w="4158" w:type="dxa"/>
          </w:tcPr>
          <w:p w:rsidR="00F33638"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Lead Agency Project ID:</w:t>
            </w:r>
          </w:p>
          <w:p w:rsidR="00F33638" w:rsidRPr="00B32E78" w:rsidRDefault="00F33638" w:rsidP="00C33692">
            <w:pPr>
              <w:spacing w:after="0" w:line="240" w:lineRule="auto"/>
              <w:ind w:right="-720"/>
              <w:rPr>
                <w:rFonts w:ascii="Arial" w:hAnsi="Arial" w:cs="Arial"/>
                <w:sz w:val="20"/>
                <w:szCs w:val="20"/>
              </w:rPr>
            </w:pPr>
            <w:r w:rsidRPr="00B32E78">
              <w:rPr>
                <w:rFonts w:ascii="Arial" w:hAnsi="Arial" w:cs="Arial"/>
                <w:sz w:val="20"/>
                <w:szCs w:val="20"/>
              </w:rPr>
              <w:t>MDOT Job No. 114419; OR11-010</w:t>
            </w:r>
          </w:p>
        </w:tc>
        <w:tc>
          <w:tcPr>
            <w:tcW w:w="3330" w:type="dxa"/>
            <w:gridSpan w:val="2"/>
          </w:tcPr>
          <w:p w:rsidR="00F33638"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Other Project ID (i.e., contract #):</w:t>
            </w:r>
          </w:p>
          <w:p w:rsidR="00F33638" w:rsidRPr="00B32E78" w:rsidRDefault="00F33638" w:rsidP="00C33692">
            <w:pPr>
              <w:spacing w:after="0" w:line="240" w:lineRule="auto"/>
              <w:ind w:right="-720"/>
              <w:rPr>
                <w:rFonts w:ascii="Arial" w:hAnsi="Arial" w:cs="Arial"/>
                <w:sz w:val="20"/>
                <w:szCs w:val="20"/>
              </w:rPr>
            </w:pPr>
            <w:r w:rsidRPr="00B32E78">
              <w:rPr>
                <w:rFonts w:ascii="Arial" w:hAnsi="Arial" w:cs="Arial"/>
                <w:sz w:val="20"/>
                <w:szCs w:val="20"/>
              </w:rPr>
              <w:t>2010-0293</w:t>
            </w:r>
          </w:p>
        </w:tc>
        <w:tc>
          <w:tcPr>
            <w:tcW w:w="3420" w:type="dxa"/>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Project Start Date:</w:t>
            </w:r>
          </w:p>
          <w:p w:rsidR="00F33638" w:rsidRPr="00C33692" w:rsidRDefault="00F33638" w:rsidP="00C33692">
            <w:pPr>
              <w:spacing w:after="0" w:line="240" w:lineRule="auto"/>
              <w:ind w:right="-720"/>
              <w:rPr>
                <w:rFonts w:ascii="Arial" w:hAnsi="Arial" w:cs="Arial"/>
                <w:sz w:val="20"/>
                <w:szCs w:val="20"/>
              </w:rPr>
            </w:pPr>
            <w:r>
              <w:rPr>
                <w:rFonts w:ascii="Arial" w:hAnsi="Arial" w:cs="Arial"/>
                <w:sz w:val="20"/>
                <w:szCs w:val="20"/>
              </w:rPr>
              <w:t>September 19, 2011</w:t>
            </w:r>
          </w:p>
          <w:p w:rsidR="00F33638" w:rsidRPr="00C33692" w:rsidRDefault="00F33638" w:rsidP="00C33692">
            <w:pPr>
              <w:spacing w:after="0" w:line="240" w:lineRule="auto"/>
              <w:ind w:right="-720"/>
              <w:rPr>
                <w:rFonts w:ascii="Arial" w:hAnsi="Arial" w:cs="Arial"/>
                <w:sz w:val="20"/>
                <w:szCs w:val="20"/>
              </w:rPr>
            </w:pPr>
          </w:p>
        </w:tc>
      </w:tr>
      <w:tr w:rsidR="00F33638" w:rsidRPr="00C33692" w:rsidTr="00C33692">
        <w:tc>
          <w:tcPr>
            <w:tcW w:w="4158" w:type="dxa"/>
          </w:tcPr>
          <w:p w:rsidR="00F33638"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Original Project End Date:</w:t>
            </w:r>
          </w:p>
          <w:p w:rsidR="00F33638" w:rsidRPr="00AD74FD" w:rsidRDefault="00F33638" w:rsidP="00C33692">
            <w:pPr>
              <w:spacing w:after="0" w:line="240" w:lineRule="auto"/>
              <w:ind w:right="-720"/>
              <w:rPr>
                <w:rFonts w:ascii="Arial" w:hAnsi="Arial" w:cs="Arial"/>
                <w:sz w:val="20"/>
                <w:szCs w:val="20"/>
              </w:rPr>
            </w:pPr>
            <w:r w:rsidRPr="00AD74FD">
              <w:rPr>
                <w:rFonts w:ascii="Arial" w:hAnsi="Arial" w:cs="Arial"/>
                <w:sz w:val="20"/>
                <w:szCs w:val="20"/>
              </w:rPr>
              <w:t>September 30, 2014</w:t>
            </w:r>
          </w:p>
        </w:tc>
        <w:tc>
          <w:tcPr>
            <w:tcW w:w="3330" w:type="dxa"/>
            <w:gridSpan w:val="2"/>
          </w:tcPr>
          <w:p w:rsidR="00F33638"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Current Project End Date:</w:t>
            </w:r>
          </w:p>
          <w:p w:rsidR="00F33638" w:rsidRPr="00C33692" w:rsidRDefault="00F33638" w:rsidP="00C33692">
            <w:pPr>
              <w:spacing w:after="0" w:line="240" w:lineRule="auto"/>
              <w:ind w:right="-720"/>
              <w:rPr>
                <w:rFonts w:ascii="Arial" w:hAnsi="Arial" w:cs="Arial"/>
                <w:b/>
                <w:sz w:val="20"/>
                <w:szCs w:val="20"/>
              </w:rPr>
            </w:pPr>
            <w:r w:rsidRPr="00AD74FD">
              <w:rPr>
                <w:rFonts w:ascii="Arial" w:hAnsi="Arial" w:cs="Arial"/>
                <w:sz w:val="20"/>
                <w:szCs w:val="20"/>
              </w:rPr>
              <w:t>September 30, 2014</w:t>
            </w:r>
          </w:p>
        </w:tc>
        <w:tc>
          <w:tcPr>
            <w:tcW w:w="3420" w:type="dxa"/>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Number of Extensions:</w:t>
            </w:r>
          </w:p>
          <w:p w:rsidR="00F33638" w:rsidRPr="00C33692" w:rsidRDefault="00F33638" w:rsidP="00C33692">
            <w:pPr>
              <w:spacing w:after="0" w:line="240" w:lineRule="auto"/>
              <w:ind w:right="-720"/>
              <w:rPr>
                <w:rFonts w:ascii="Arial" w:hAnsi="Arial" w:cs="Arial"/>
                <w:sz w:val="20"/>
                <w:szCs w:val="20"/>
              </w:rPr>
            </w:pPr>
            <w:r>
              <w:rPr>
                <w:rFonts w:ascii="Arial" w:hAnsi="Arial" w:cs="Arial"/>
                <w:sz w:val="20"/>
                <w:szCs w:val="20"/>
              </w:rPr>
              <w:t>None.</w:t>
            </w:r>
          </w:p>
          <w:p w:rsidR="00F33638" w:rsidRPr="00C33692" w:rsidRDefault="00F33638" w:rsidP="00C33692">
            <w:pPr>
              <w:spacing w:after="0" w:line="240" w:lineRule="auto"/>
              <w:ind w:right="-720"/>
              <w:rPr>
                <w:rFonts w:ascii="Arial" w:hAnsi="Arial" w:cs="Arial"/>
                <w:sz w:val="20"/>
                <w:szCs w:val="20"/>
              </w:rPr>
            </w:pPr>
          </w:p>
        </w:tc>
      </w:tr>
    </w:tbl>
    <w:p w:rsidR="00F33638" w:rsidRPr="00B66A21" w:rsidRDefault="00F33638" w:rsidP="00551D8A">
      <w:pPr>
        <w:spacing w:after="0"/>
        <w:ind w:left="-720" w:right="-720"/>
        <w:rPr>
          <w:rFonts w:ascii="Arial" w:hAnsi="Arial" w:cs="Arial"/>
          <w:sz w:val="20"/>
          <w:szCs w:val="20"/>
        </w:rPr>
      </w:pPr>
    </w:p>
    <w:p w:rsidR="00F33638" w:rsidRPr="00B66A21" w:rsidRDefault="00F33638"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F33638" w:rsidRPr="00B66A21" w:rsidRDefault="00F33638" w:rsidP="00551D8A">
      <w:pPr>
        <w:spacing w:after="0"/>
        <w:ind w:left="-720" w:right="-720"/>
        <w:rPr>
          <w:rFonts w:ascii="Arial" w:hAnsi="Arial" w:cs="Arial"/>
          <w:sz w:val="20"/>
          <w:szCs w:val="20"/>
        </w:rPr>
      </w:pPr>
      <w:r w:rsidRPr="00FE3530">
        <w:rPr>
          <w:rFonts w:ascii="Arial" w:hAnsi="Arial" w:cs="Arial"/>
          <w:sz w:val="36"/>
          <w:szCs w:val="36"/>
          <w:highlight w:val="yellow"/>
        </w:rPr>
        <w:t>□</w:t>
      </w:r>
      <w:r w:rsidRPr="00B66A21">
        <w:rPr>
          <w:rFonts w:ascii="Arial" w:hAnsi="Arial" w:cs="Arial"/>
          <w:sz w:val="20"/>
          <w:szCs w:val="20"/>
        </w:rPr>
        <w:t>On schedule</w:t>
      </w:r>
      <w:r w:rsidRPr="00B66A21">
        <w:rPr>
          <w:rFonts w:ascii="Arial" w:hAnsi="Arial" w:cs="Arial"/>
          <w:sz w:val="20"/>
          <w:szCs w:val="20"/>
        </w:rPr>
        <w:tab/>
      </w:r>
      <w:r w:rsidRPr="00B66A21">
        <w:rPr>
          <w:rFonts w:ascii="Arial" w:hAnsi="Arial" w:cs="Arial"/>
          <w:sz w:val="36"/>
          <w:szCs w:val="36"/>
        </w:rPr>
        <w:t>□</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w:t>
      </w:r>
      <w:r w:rsidRPr="00B66A21">
        <w:rPr>
          <w:rFonts w:ascii="Arial" w:hAnsi="Arial" w:cs="Arial"/>
          <w:sz w:val="20"/>
          <w:szCs w:val="20"/>
        </w:rPr>
        <w:t>Behind schedule</w:t>
      </w:r>
    </w:p>
    <w:p w:rsidR="00F33638" w:rsidRPr="00B66A21" w:rsidRDefault="00F33638" w:rsidP="00551D8A">
      <w:pPr>
        <w:spacing w:after="0"/>
        <w:ind w:left="-720" w:right="-720"/>
        <w:rPr>
          <w:rFonts w:ascii="Arial" w:hAnsi="Arial" w:cs="Arial"/>
          <w:sz w:val="20"/>
          <w:szCs w:val="20"/>
        </w:rPr>
      </w:pPr>
    </w:p>
    <w:p w:rsidR="00F33638" w:rsidRPr="00B66A21" w:rsidRDefault="00F33638"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F33638" w:rsidRPr="00C33692" w:rsidTr="00C33692">
        <w:tc>
          <w:tcPr>
            <w:tcW w:w="4158" w:type="dxa"/>
            <w:shd w:val="pct15" w:color="auto" w:fill="auto"/>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Total Project Budget</w:t>
            </w:r>
          </w:p>
        </w:tc>
        <w:tc>
          <w:tcPr>
            <w:tcW w:w="3330" w:type="dxa"/>
            <w:shd w:val="pct15" w:color="auto" w:fill="auto"/>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Total Cost to Date for Project</w:t>
            </w:r>
          </w:p>
        </w:tc>
        <w:tc>
          <w:tcPr>
            <w:tcW w:w="3420" w:type="dxa"/>
            <w:shd w:val="pct15" w:color="auto" w:fill="auto"/>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Percentage of Work </w:t>
            </w:r>
          </w:p>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Completed to Date</w:t>
            </w:r>
          </w:p>
        </w:tc>
      </w:tr>
      <w:tr w:rsidR="00F33638" w:rsidRPr="00C33692" w:rsidTr="00C33692">
        <w:tc>
          <w:tcPr>
            <w:tcW w:w="4158" w:type="dxa"/>
          </w:tcPr>
          <w:p w:rsidR="00F33638" w:rsidRPr="00C33692" w:rsidRDefault="00E005DA" w:rsidP="00C33692">
            <w:pPr>
              <w:spacing w:after="0" w:line="240" w:lineRule="auto"/>
              <w:ind w:right="-720"/>
              <w:rPr>
                <w:rFonts w:ascii="Arial" w:hAnsi="Arial" w:cs="Arial"/>
                <w:sz w:val="20"/>
                <w:szCs w:val="20"/>
              </w:rPr>
            </w:pPr>
            <w:r>
              <w:rPr>
                <w:rFonts w:ascii="Arial" w:hAnsi="Arial" w:cs="Arial"/>
                <w:sz w:val="20"/>
                <w:szCs w:val="20"/>
              </w:rPr>
              <w:t>$349,000</w:t>
            </w:r>
            <w:r w:rsidR="004327D3">
              <w:rPr>
                <w:rFonts w:ascii="Arial" w:hAnsi="Arial" w:cs="Arial"/>
                <w:sz w:val="20"/>
                <w:szCs w:val="20"/>
              </w:rPr>
              <w:t>.</w:t>
            </w:r>
          </w:p>
        </w:tc>
        <w:tc>
          <w:tcPr>
            <w:tcW w:w="3330" w:type="dxa"/>
          </w:tcPr>
          <w:p w:rsidR="00F33638" w:rsidRPr="00C33692" w:rsidRDefault="00E005DA" w:rsidP="004129CA">
            <w:pPr>
              <w:spacing w:after="0" w:line="240" w:lineRule="auto"/>
              <w:ind w:right="-720"/>
              <w:rPr>
                <w:rFonts w:ascii="Arial" w:hAnsi="Arial" w:cs="Arial"/>
                <w:sz w:val="20"/>
                <w:szCs w:val="20"/>
              </w:rPr>
            </w:pPr>
            <w:r>
              <w:rPr>
                <w:rFonts w:ascii="Arial" w:hAnsi="Arial" w:cs="Arial"/>
                <w:sz w:val="20"/>
                <w:szCs w:val="20"/>
              </w:rPr>
              <w:t>$1</w:t>
            </w:r>
            <w:r w:rsidR="004129CA">
              <w:rPr>
                <w:rFonts w:ascii="Arial" w:hAnsi="Arial" w:cs="Arial"/>
                <w:sz w:val="20"/>
                <w:szCs w:val="20"/>
              </w:rPr>
              <w:t>6</w:t>
            </w:r>
            <w:r w:rsidR="005E5D2B">
              <w:rPr>
                <w:rFonts w:ascii="Arial" w:hAnsi="Arial" w:cs="Arial"/>
                <w:sz w:val="20"/>
                <w:szCs w:val="20"/>
              </w:rPr>
              <w:t>6</w:t>
            </w:r>
            <w:r>
              <w:rPr>
                <w:rFonts w:ascii="Arial" w:hAnsi="Arial" w:cs="Arial"/>
                <w:sz w:val="20"/>
                <w:szCs w:val="20"/>
              </w:rPr>
              <w:t>,</w:t>
            </w:r>
            <w:r w:rsidR="005E5D2B">
              <w:rPr>
                <w:rFonts w:ascii="Arial" w:hAnsi="Arial" w:cs="Arial"/>
                <w:sz w:val="20"/>
                <w:szCs w:val="20"/>
              </w:rPr>
              <w:t>1</w:t>
            </w:r>
            <w:r w:rsidR="004129CA">
              <w:rPr>
                <w:rFonts w:ascii="Arial" w:hAnsi="Arial" w:cs="Arial"/>
                <w:sz w:val="20"/>
                <w:szCs w:val="20"/>
              </w:rPr>
              <w:t>53</w:t>
            </w:r>
            <w:r w:rsidR="004327D3">
              <w:rPr>
                <w:rFonts w:ascii="Arial" w:hAnsi="Arial" w:cs="Arial"/>
                <w:sz w:val="20"/>
                <w:szCs w:val="20"/>
              </w:rPr>
              <w:t>.</w:t>
            </w:r>
          </w:p>
        </w:tc>
        <w:tc>
          <w:tcPr>
            <w:tcW w:w="3420" w:type="dxa"/>
          </w:tcPr>
          <w:p w:rsidR="00F33638" w:rsidRPr="00C33692" w:rsidRDefault="00D7584B" w:rsidP="00C33692">
            <w:pPr>
              <w:spacing w:after="0" w:line="240" w:lineRule="auto"/>
              <w:ind w:right="-720"/>
              <w:rPr>
                <w:rFonts w:ascii="Arial" w:hAnsi="Arial" w:cs="Arial"/>
                <w:sz w:val="20"/>
                <w:szCs w:val="20"/>
              </w:rPr>
            </w:pPr>
            <w:r>
              <w:rPr>
                <w:rFonts w:ascii="Arial" w:hAnsi="Arial" w:cs="Arial"/>
                <w:sz w:val="20"/>
                <w:szCs w:val="20"/>
              </w:rPr>
              <w:t>3</w:t>
            </w:r>
            <w:r w:rsidR="004129CA">
              <w:rPr>
                <w:rFonts w:ascii="Arial" w:hAnsi="Arial" w:cs="Arial"/>
                <w:sz w:val="20"/>
                <w:szCs w:val="20"/>
              </w:rPr>
              <w:t>5</w:t>
            </w:r>
            <w:r w:rsidR="00F33638">
              <w:rPr>
                <w:rFonts w:ascii="Arial" w:hAnsi="Arial" w:cs="Arial"/>
                <w:sz w:val="20"/>
                <w:szCs w:val="20"/>
              </w:rPr>
              <w:t>%</w:t>
            </w:r>
          </w:p>
          <w:p w:rsidR="00F33638" w:rsidRPr="00C33692" w:rsidRDefault="00F33638" w:rsidP="00C33692">
            <w:pPr>
              <w:spacing w:after="0" w:line="240" w:lineRule="auto"/>
              <w:ind w:right="-720"/>
              <w:rPr>
                <w:rFonts w:ascii="Arial" w:hAnsi="Arial" w:cs="Arial"/>
                <w:sz w:val="20"/>
                <w:szCs w:val="20"/>
              </w:rPr>
            </w:pPr>
          </w:p>
        </w:tc>
      </w:tr>
    </w:tbl>
    <w:p w:rsidR="00F33638" w:rsidRDefault="00F33638" w:rsidP="00551D8A">
      <w:pPr>
        <w:spacing w:after="0"/>
        <w:ind w:left="-720" w:right="-720"/>
        <w:rPr>
          <w:rFonts w:ascii="Arial" w:hAnsi="Arial" w:cs="Arial"/>
          <w:sz w:val="20"/>
          <w:szCs w:val="20"/>
        </w:rPr>
      </w:pPr>
    </w:p>
    <w:p w:rsidR="00F33638" w:rsidRDefault="00F33638"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F33638" w:rsidRPr="00C33692" w:rsidTr="00C33692">
        <w:tc>
          <w:tcPr>
            <w:tcW w:w="4158" w:type="dxa"/>
            <w:shd w:val="pct15" w:color="auto" w:fill="auto"/>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Total Project Expenses </w:t>
            </w:r>
          </w:p>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and Percentage This Quarter</w:t>
            </w:r>
          </w:p>
        </w:tc>
        <w:tc>
          <w:tcPr>
            <w:tcW w:w="3330" w:type="dxa"/>
            <w:shd w:val="pct15" w:color="auto" w:fill="auto"/>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Total Amount of  Funds </w:t>
            </w:r>
          </w:p>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Expended This Quarter</w:t>
            </w:r>
          </w:p>
        </w:tc>
        <w:tc>
          <w:tcPr>
            <w:tcW w:w="3420" w:type="dxa"/>
            <w:shd w:val="pct15" w:color="auto" w:fill="auto"/>
          </w:tcPr>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Total Percentage of </w:t>
            </w:r>
          </w:p>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          Time Used to Date</w:t>
            </w:r>
          </w:p>
        </w:tc>
      </w:tr>
      <w:tr w:rsidR="00F33638" w:rsidRPr="00C33692" w:rsidTr="00C33692">
        <w:tc>
          <w:tcPr>
            <w:tcW w:w="4158" w:type="dxa"/>
          </w:tcPr>
          <w:p w:rsidR="00F33638" w:rsidRPr="00C33692" w:rsidRDefault="00F33638" w:rsidP="004129CA">
            <w:pPr>
              <w:spacing w:after="0" w:line="240" w:lineRule="auto"/>
              <w:ind w:right="-720"/>
              <w:rPr>
                <w:rFonts w:ascii="Arial" w:hAnsi="Arial" w:cs="Arial"/>
                <w:sz w:val="20"/>
                <w:szCs w:val="20"/>
              </w:rPr>
            </w:pPr>
            <w:r>
              <w:rPr>
                <w:rFonts w:ascii="Arial" w:hAnsi="Arial" w:cs="Arial"/>
                <w:sz w:val="20"/>
                <w:szCs w:val="20"/>
              </w:rPr>
              <w:t>$</w:t>
            </w:r>
            <w:r w:rsidR="004129CA">
              <w:rPr>
                <w:rFonts w:ascii="Arial" w:hAnsi="Arial" w:cs="Arial"/>
                <w:sz w:val="20"/>
                <w:szCs w:val="20"/>
              </w:rPr>
              <w:t>166,153</w:t>
            </w:r>
            <w:r w:rsidR="00426858">
              <w:rPr>
                <w:rFonts w:ascii="Arial" w:hAnsi="Arial" w:cs="Arial"/>
                <w:sz w:val="20"/>
                <w:szCs w:val="20"/>
              </w:rPr>
              <w:t>.</w:t>
            </w:r>
            <w:r w:rsidR="00EE5D85">
              <w:rPr>
                <w:rFonts w:ascii="Arial" w:hAnsi="Arial" w:cs="Arial"/>
                <w:sz w:val="20"/>
                <w:szCs w:val="20"/>
              </w:rPr>
              <w:t xml:space="preserve"> (</w:t>
            </w:r>
            <w:r w:rsidR="004129CA">
              <w:rPr>
                <w:rFonts w:ascii="Arial" w:hAnsi="Arial" w:cs="Arial"/>
                <w:sz w:val="20"/>
                <w:szCs w:val="20"/>
              </w:rPr>
              <w:t>48</w:t>
            </w:r>
            <w:r w:rsidR="00E005DA">
              <w:rPr>
                <w:rFonts w:ascii="Arial" w:hAnsi="Arial" w:cs="Arial"/>
                <w:sz w:val="20"/>
                <w:szCs w:val="20"/>
              </w:rPr>
              <w:t>%)</w:t>
            </w:r>
          </w:p>
        </w:tc>
        <w:tc>
          <w:tcPr>
            <w:tcW w:w="3330" w:type="dxa"/>
          </w:tcPr>
          <w:p w:rsidR="00F33638" w:rsidRPr="00C33692" w:rsidRDefault="00F33638" w:rsidP="004129CA">
            <w:pPr>
              <w:spacing w:after="0" w:line="240" w:lineRule="auto"/>
              <w:ind w:right="-720"/>
              <w:rPr>
                <w:rFonts w:ascii="Arial" w:hAnsi="Arial" w:cs="Arial"/>
                <w:sz w:val="20"/>
                <w:szCs w:val="20"/>
              </w:rPr>
            </w:pPr>
            <w:r>
              <w:rPr>
                <w:rFonts w:ascii="Arial" w:hAnsi="Arial" w:cs="Arial"/>
                <w:sz w:val="20"/>
                <w:szCs w:val="20"/>
              </w:rPr>
              <w:t>$</w:t>
            </w:r>
            <w:r w:rsidR="004129CA">
              <w:rPr>
                <w:rFonts w:ascii="Arial" w:hAnsi="Arial" w:cs="Arial"/>
                <w:sz w:val="20"/>
                <w:szCs w:val="20"/>
              </w:rPr>
              <w:t>33,657</w:t>
            </w:r>
            <w:r w:rsidR="004327D3">
              <w:rPr>
                <w:rFonts w:ascii="Arial" w:hAnsi="Arial" w:cs="Arial"/>
                <w:sz w:val="20"/>
                <w:szCs w:val="20"/>
              </w:rPr>
              <w:t>.</w:t>
            </w:r>
          </w:p>
        </w:tc>
        <w:tc>
          <w:tcPr>
            <w:tcW w:w="3420" w:type="dxa"/>
          </w:tcPr>
          <w:p w:rsidR="00F33638" w:rsidRPr="00C33692" w:rsidRDefault="004031B6" w:rsidP="00C33692">
            <w:pPr>
              <w:spacing w:after="0" w:line="240" w:lineRule="auto"/>
              <w:ind w:right="-720"/>
              <w:rPr>
                <w:rFonts w:ascii="Arial" w:hAnsi="Arial" w:cs="Arial"/>
                <w:sz w:val="20"/>
                <w:szCs w:val="20"/>
              </w:rPr>
            </w:pPr>
            <w:r>
              <w:rPr>
                <w:rFonts w:ascii="Arial" w:hAnsi="Arial" w:cs="Arial"/>
                <w:sz w:val="20"/>
                <w:szCs w:val="20"/>
              </w:rPr>
              <w:t>42</w:t>
            </w:r>
            <w:r w:rsidR="00F33638">
              <w:rPr>
                <w:rFonts w:ascii="Arial" w:hAnsi="Arial" w:cs="Arial"/>
                <w:sz w:val="20"/>
                <w:szCs w:val="20"/>
              </w:rPr>
              <w:t>%</w:t>
            </w:r>
          </w:p>
          <w:p w:rsidR="00F33638" w:rsidRPr="00C33692" w:rsidRDefault="00F33638" w:rsidP="00C33692">
            <w:pPr>
              <w:spacing w:after="0" w:line="240" w:lineRule="auto"/>
              <w:ind w:right="-720"/>
              <w:rPr>
                <w:rFonts w:ascii="Arial" w:hAnsi="Arial" w:cs="Arial"/>
                <w:sz w:val="20"/>
                <w:szCs w:val="20"/>
              </w:rPr>
            </w:pPr>
          </w:p>
        </w:tc>
      </w:tr>
    </w:tbl>
    <w:p w:rsidR="00F33638" w:rsidRDefault="00F33638" w:rsidP="00551D8A">
      <w:pPr>
        <w:spacing w:after="0"/>
        <w:ind w:left="-720" w:right="-720"/>
        <w:rPr>
          <w:rFonts w:ascii="Arial" w:hAnsi="Arial" w:cs="Arial"/>
          <w:sz w:val="20"/>
          <w:szCs w:val="20"/>
        </w:rPr>
      </w:pPr>
    </w:p>
    <w:p w:rsidR="00F33638" w:rsidRDefault="00F33638">
      <w:pPr>
        <w:rPr>
          <w:rFonts w:ascii="Arial" w:hAnsi="Arial" w:cs="Arial"/>
          <w:sz w:val="20"/>
          <w:szCs w:val="20"/>
        </w:rPr>
      </w:pPr>
      <w:r>
        <w:rPr>
          <w:rFonts w:ascii="Arial" w:hAnsi="Arial" w:cs="Arial"/>
          <w:sz w:val="20"/>
          <w:szCs w:val="20"/>
        </w:rPr>
        <w:br w:type="page"/>
      </w:r>
    </w:p>
    <w:tbl>
      <w:tblPr>
        <w:tblW w:w="1215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0"/>
      </w:tblGrid>
      <w:tr w:rsidR="00F33638" w:rsidRPr="004742B2" w:rsidTr="004742B2">
        <w:tc>
          <w:tcPr>
            <w:tcW w:w="12150" w:type="dxa"/>
          </w:tcPr>
          <w:p w:rsidR="00F33638" w:rsidRPr="004742B2" w:rsidRDefault="00F33638" w:rsidP="00C33692">
            <w:pPr>
              <w:spacing w:after="0" w:line="240" w:lineRule="auto"/>
              <w:ind w:right="-720"/>
              <w:rPr>
                <w:rFonts w:ascii="Arial" w:hAnsi="Arial" w:cs="Arial"/>
                <w:b/>
                <w:sz w:val="20"/>
                <w:szCs w:val="20"/>
              </w:rPr>
            </w:pPr>
          </w:p>
          <w:p w:rsidR="00F33638" w:rsidRPr="004742B2" w:rsidRDefault="00F33638" w:rsidP="00C33692">
            <w:pPr>
              <w:spacing w:after="0" w:line="240" w:lineRule="auto"/>
              <w:ind w:right="-720"/>
              <w:rPr>
                <w:rFonts w:ascii="Arial" w:hAnsi="Arial" w:cs="Arial"/>
                <w:sz w:val="20"/>
                <w:szCs w:val="20"/>
              </w:rPr>
            </w:pPr>
            <w:r w:rsidRPr="004742B2">
              <w:rPr>
                <w:rFonts w:ascii="Arial" w:hAnsi="Arial" w:cs="Arial"/>
                <w:b/>
                <w:sz w:val="20"/>
                <w:szCs w:val="20"/>
              </w:rPr>
              <w:t>Project Description</w:t>
            </w:r>
            <w:r w:rsidRPr="004742B2">
              <w:rPr>
                <w:rFonts w:ascii="Arial" w:hAnsi="Arial" w:cs="Arial"/>
                <w:sz w:val="20"/>
                <w:szCs w:val="20"/>
              </w:rPr>
              <w:t>:</w:t>
            </w:r>
          </w:p>
          <w:p w:rsidR="00F6207A" w:rsidRDefault="00F6207A" w:rsidP="00C33692">
            <w:pPr>
              <w:spacing w:after="0" w:line="240" w:lineRule="auto"/>
              <w:ind w:right="-720"/>
              <w:rPr>
                <w:rFonts w:ascii="Arial" w:hAnsi="Arial" w:cs="Arial"/>
                <w:color w:val="333333"/>
                <w:sz w:val="20"/>
                <w:szCs w:val="20"/>
              </w:rPr>
            </w:pPr>
          </w:p>
          <w:p w:rsidR="004742B2" w:rsidRDefault="00F33638" w:rsidP="00C33692">
            <w:pPr>
              <w:spacing w:after="0" w:line="240" w:lineRule="auto"/>
              <w:ind w:right="-720"/>
              <w:rPr>
                <w:rFonts w:ascii="Arial" w:hAnsi="Arial" w:cs="Arial"/>
                <w:color w:val="333333"/>
                <w:sz w:val="20"/>
                <w:szCs w:val="20"/>
              </w:rPr>
            </w:pPr>
            <w:r w:rsidRPr="004742B2">
              <w:rPr>
                <w:rFonts w:ascii="Arial" w:hAnsi="Arial" w:cs="Arial"/>
                <w:color w:val="333333"/>
                <w:sz w:val="20"/>
                <w:szCs w:val="20"/>
              </w:rPr>
              <w:t xml:space="preserve">To analyze and evaluate the decked bulb-T beam (or decked I- beam) as a viable replacement for the side-by-side box-beam bridge. </w:t>
            </w:r>
          </w:p>
          <w:p w:rsidR="00F33638" w:rsidRPr="004742B2" w:rsidRDefault="00F33638" w:rsidP="00C33692">
            <w:pPr>
              <w:spacing w:after="0" w:line="240" w:lineRule="auto"/>
              <w:ind w:right="-720"/>
              <w:rPr>
                <w:rFonts w:ascii="Arial" w:hAnsi="Arial" w:cs="Arial"/>
                <w:color w:val="333333"/>
                <w:sz w:val="20"/>
                <w:szCs w:val="20"/>
              </w:rPr>
            </w:pPr>
            <w:r w:rsidRPr="004742B2">
              <w:rPr>
                <w:rFonts w:ascii="Arial" w:hAnsi="Arial" w:cs="Arial"/>
                <w:color w:val="333333"/>
                <w:sz w:val="20"/>
                <w:szCs w:val="20"/>
              </w:rPr>
              <w:t xml:space="preserve">The project description uses the term bulb- T beam as a general description of an I- beam shape, </w:t>
            </w:r>
            <w:r w:rsidR="004742B2" w:rsidRPr="004742B2">
              <w:rPr>
                <w:rFonts w:ascii="Arial" w:hAnsi="Arial" w:cs="Arial"/>
                <w:color w:val="333333"/>
                <w:sz w:val="20"/>
                <w:szCs w:val="20"/>
              </w:rPr>
              <w:t>with a wide top flange</w:t>
            </w:r>
            <w:r w:rsidR="004742B2">
              <w:rPr>
                <w:rFonts w:ascii="Arial" w:hAnsi="Arial" w:cs="Arial"/>
                <w:color w:val="333333"/>
                <w:sz w:val="20"/>
                <w:szCs w:val="20"/>
              </w:rPr>
              <w:t xml:space="preserve"> that can</w:t>
            </w:r>
          </w:p>
          <w:p w:rsidR="004742B2" w:rsidRDefault="00F33638" w:rsidP="00C33692">
            <w:pPr>
              <w:spacing w:after="0" w:line="240" w:lineRule="auto"/>
              <w:ind w:right="-720"/>
              <w:rPr>
                <w:rFonts w:ascii="Arial" w:hAnsi="Arial" w:cs="Arial"/>
                <w:color w:val="333333"/>
                <w:sz w:val="20"/>
                <w:szCs w:val="20"/>
              </w:rPr>
            </w:pPr>
            <w:proofErr w:type="gramStart"/>
            <w:r w:rsidRPr="004742B2">
              <w:rPr>
                <w:rFonts w:ascii="Arial" w:hAnsi="Arial" w:cs="Arial"/>
                <w:color w:val="333333"/>
                <w:sz w:val="20"/>
                <w:szCs w:val="20"/>
              </w:rPr>
              <w:t>serve</w:t>
            </w:r>
            <w:proofErr w:type="gramEnd"/>
            <w:r w:rsidRPr="004742B2">
              <w:rPr>
                <w:rFonts w:ascii="Arial" w:hAnsi="Arial" w:cs="Arial"/>
                <w:color w:val="333333"/>
                <w:sz w:val="20"/>
                <w:szCs w:val="20"/>
              </w:rPr>
              <w:t xml:space="preserve"> as a deck surface. For this type of beam to be a viable replacement to a box beam, it must have a very robust cross-section </w:t>
            </w:r>
          </w:p>
          <w:p w:rsidR="004742B2" w:rsidRDefault="00F33638" w:rsidP="00C33692">
            <w:pPr>
              <w:spacing w:after="0" w:line="240" w:lineRule="auto"/>
              <w:ind w:right="-720"/>
              <w:rPr>
                <w:rFonts w:ascii="Arial" w:hAnsi="Arial" w:cs="Arial"/>
                <w:color w:val="333333"/>
                <w:sz w:val="20"/>
                <w:szCs w:val="20"/>
              </w:rPr>
            </w:pPr>
            <w:proofErr w:type="gramStart"/>
            <w:r w:rsidRPr="004742B2">
              <w:rPr>
                <w:rFonts w:ascii="Arial" w:hAnsi="Arial" w:cs="Arial"/>
                <w:color w:val="333333"/>
                <w:sz w:val="20"/>
                <w:szCs w:val="20"/>
              </w:rPr>
              <w:t>designed</w:t>
            </w:r>
            <w:proofErr w:type="gramEnd"/>
            <w:r w:rsidRPr="004742B2">
              <w:rPr>
                <w:rFonts w:ascii="Arial" w:hAnsi="Arial" w:cs="Arial"/>
                <w:color w:val="333333"/>
                <w:sz w:val="20"/>
                <w:szCs w:val="20"/>
              </w:rPr>
              <w:t xml:space="preserve"> to have a shallow depth-to-span ratio; which makes it very different than the standard AASHTO section used by some states.</w:t>
            </w:r>
          </w:p>
          <w:p w:rsidR="004742B2" w:rsidRDefault="00F33638" w:rsidP="00C33692">
            <w:pPr>
              <w:spacing w:after="0" w:line="240" w:lineRule="auto"/>
              <w:ind w:right="-720"/>
              <w:rPr>
                <w:rFonts w:ascii="Arial" w:hAnsi="Arial" w:cs="Arial"/>
                <w:color w:val="333333"/>
                <w:sz w:val="20"/>
                <w:szCs w:val="20"/>
              </w:rPr>
            </w:pPr>
            <w:r w:rsidRPr="004742B2">
              <w:rPr>
                <w:rFonts w:ascii="Arial" w:hAnsi="Arial" w:cs="Arial"/>
                <w:color w:val="333333"/>
                <w:sz w:val="20"/>
                <w:szCs w:val="20"/>
              </w:rPr>
              <w:t>The use of a bulb- T beam cross section would eliminate inherent problems associated with the ability to inspect and repair box-beam</w:t>
            </w:r>
          </w:p>
          <w:p w:rsidR="00F33638" w:rsidRPr="004742B2" w:rsidRDefault="00F33638" w:rsidP="00C33692">
            <w:pPr>
              <w:spacing w:after="0" w:line="240" w:lineRule="auto"/>
              <w:ind w:right="-720"/>
              <w:rPr>
                <w:rFonts w:ascii="Arial" w:hAnsi="Arial" w:cs="Arial"/>
                <w:color w:val="333333"/>
                <w:sz w:val="20"/>
                <w:szCs w:val="20"/>
              </w:rPr>
            </w:pPr>
            <w:r w:rsidRPr="004742B2">
              <w:rPr>
                <w:rFonts w:ascii="Arial" w:hAnsi="Arial" w:cs="Arial"/>
                <w:color w:val="333333"/>
                <w:sz w:val="20"/>
                <w:szCs w:val="20"/>
              </w:rPr>
              <w:t xml:space="preserve"> </w:t>
            </w:r>
            <w:proofErr w:type="gramStart"/>
            <w:r w:rsidRPr="004742B2">
              <w:rPr>
                <w:rFonts w:ascii="Arial" w:hAnsi="Arial" w:cs="Arial"/>
                <w:color w:val="333333"/>
                <w:sz w:val="20"/>
                <w:szCs w:val="20"/>
              </w:rPr>
              <w:t>type</w:t>
            </w:r>
            <w:proofErr w:type="gramEnd"/>
            <w:r w:rsidRPr="004742B2">
              <w:rPr>
                <w:rFonts w:ascii="Arial" w:hAnsi="Arial" w:cs="Arial"/>
                <w:color w:val="333333"/>
                <w:sz w:val="20"/>
                <w:szCs w:val="20"/>
              </w:rPr>
              <w:t xml:space="preserve"> structures. The Bulb-T beam cross-section will provide enough space at the section bottom for eas</w:t>
            </w:r>
            <w:r w:rsidR="004742B2">
              <w:rPr>
                <w:rFonts w:ascii="Arial" w:hAnsi="Arial" w:cs="Arial"/>
                <w:color w:val="333333"/>
                <w:sz w:val="20"/>
                <w:szCs w:val="20"/>
              </w:rPr>
              <w:t>e of periodical inspections and</w:t>
            </w:r>
          </w:p>
          <w:p w:rsidR="00F33638" w:rsidRPr="004742B2" w:rsidRDefault="004742B2" w:rsidP="00C33692">
            <w:pPr>
              <w:spacing w:after="0" w:line="240" w:lineRule="auto"/>
              <w:ind w:right="-720"/>
              <w:rPr>
                <w:rFonts w:ascii="Arial" w:hAnsi="Arial" w:cs="Arial"/>
                <w:color w:val="333333"/>
                <w:sz w:val="20"/>
                <w:szCs w:val="20"/>
              </w:rPr>
            </w:pPr>
            <w:proofErr w:type="gramStart"/>
            <w:r>
              <w:rPr>
                <w:rFonts w:ascii="Arial" w:hAnsi="Arial" w:cs="Arial"/>
                <w:color w:val="333333"/>
                <w:sz w:val="20"/>
                <w:szCs w:val="20"/>
              </w:rPr>
              <w:t>m</w:t>
            </w:r>
            <w:r w:rsidR="00F33638" w:rsidRPr="004742B2">
              <w:rPr>
                <w:rFonts w:ascii="Arial" w:hAnsi="Arial" w:cs="Arial"/>
                <w:color w:val="333333"/>
                <w:sz w:val="20"/>
                <w:szCs w:val="20"/>
              </w:rPr>
              <w:t>aintenance</w:t>
            </w:r>
            <w:proofErr w:type="gramEnd"/>
            <w:r>
              <w:rPr>
                <w:rFonts w:ascii="Arial" w:hAnsi="Arial" w:cs="Arial"/>
                <w:color w:val="333333"/>
                <w:sz w:val="20"/>
                <w:szCs w:val="20"/>
              </w:rPr>
              <w:t xml:space="preserve"> </w:t>
            </w:r>
            <w:r w:rsidR="00F33638" w:rsidRPr="004742B2">
              <w:rPr>
                <w:rFonts w:ascii="Arial" w:hAnsi="Arial" w:cs="Arial"/>
                <w:color w:val="333333"/>
                <w:sz w:val="20"/>
                <w:szCs w:val="20"/>
              </w:rPr>
              <w:t xml:space="preserve">of critical elements; such as beam web and the </w:t>
            </w:r>
            <w:proofErr w:type="spellStart"/>
            <w:r w:rsidR="00F33638" w:rsidRPr="004742B2">
              <w:rPr>
                <w:rFonts w:ascii="Arial" w:hAnsi="Arial" w:cs="Arial"/>
                <w:color w:val="333333"/>
                <w:sz w:val="20"/>
                <w:szCs w:val="20"/>
              </w:rPr>
              <w:t>suffit</w:t>
            </w:r>
            <w:proofErr w:type="spellEnd"/>
            <w:r w:rsidR="00F33638" w:rsidRPr="004742B2">
              <w:rPr>
                <w:rFonts w:ascii="Arial" w:hAnsi="Arial" w:cs="Arial"/>
                <w:color w:val="333333"/>
                <w:sz w:val="20"/>
                <w:szCs w:val="20"/>
              </w:rPr>
              <w:t xml:space="preserve"> of the bridge deck slab.</w:t>
            </w:r>
          </w:p>
          <w:p w:rsidR="001A1EF5" w:rsidRPr="004742B2" w:rsidRDefault="001A1EF5" w:rsidP="00C33692">
            <w:pPr>
              <w:spacing w:after="0" w:line="240" w:lineRule="auto"/>
              <w:ind w:right="-720"/>
              <w:rPr>
                <w:rFonts w:ascii="Arial" w:hAnsi="Arial" w:cs="Arial"/>
                <w:color w:val="333333"/>
                <w:sz w:val="20"/>
                <w:szCs w:val="20"/>
              </w:rPr>
            </w:pPr>
          </w:p>
          <w:p w:rsidR="001A1EF5" w:rsidRDefault="00F6207A" w:rsidP="00C33692">
            <w:pPr>
              <w:spacing w:after="0" w:line="240" w:lineRule="auto"/>
              <w:ind w:right="-720"/>
              <w:rPr>
                <w:rFonts w:ascii="Arial" w:hAnsi="Arial" w:cs="Arial"/>
                <w:b/>
                <w:sz w:val="20"/>
                <w:szCs w:val="20"/>
              </w:rPr>
            </w:pPr>
            <w:r>
              <w:rPr>
                <w:rFonts w:ascii="Arial" w:hAnsi="Arial" w:cs="Arial"/>
                <w:b/>
                <w:sz w:val="20"/>
                <w:szCs w:val="20"/>
              </w:rPr>
              <w:t>Scope of Work:</w:t>
            </w:r>
          </w:p>
          <w:p w:rsidR="00F6207A" w:rsidRPr="00F6207A" w:rsidRDefault="00F6207A" w:rsidP="00F6207A">
            <w:pPr>
              <w:spacing w:line="334" w:lineRule="atLeast"/>
              <w:rPr>
                <w:rFonts w:ascii="Arial" w:hAnsi="Arial" w:cs="Arial"/>
                <w:color w:val="333333"/>
                <w:sz w:val="20"/>
                <w:szCs w:val="20"/>
              </w:rPr>
            </w:pPr>
            <w:r w:rsidRPr="00F6207A">
              <w:rPr>
                <w:rFonts w:ascii="Arial" w:hAnsi="Arial" w:cs="Arial"/>
                <w:color w:val="333333"/>
                <w:sz w:val="20"/>
                <w:szCs w:val="20"/>
              </w:rPr>
              <w:t>The purpose of this proposed study is to collaborate and share common interests with State DOTs in the Midwest area, and other research stakeholders, regarding alternative/innovative solution(s</w:t>
            </w:r>
            <w:proofErr w:type="gramStart"/>
            <w:r w:rsidRPr="00F6207A">
              <w:rPr>
                <w:rFonts w:ascii="Arial" w:hAnsi="Arial" w:cs="Arial"/>
                <w:color w:val="333333"/>
                <w:sz w:val="20"/>
                <w:szCs w:val="20"/>
              </w:rPr>
              <w:t>)to</w:t>
            </w:r>
            <w:proofErr w:type="gramEnd"/>
            <w:r w:rsidRPr="00F6207A">
              <w:rPr>
                <w:rFonts w:ascii="Arial" w:hAnsi="Arial" w:cs="Arial"/>
                <w:color w:val="333333"/>
                <w:sz w:val="20"/>
                <w:szCs w:val="20"/>
              </w:rPr>
              <w:t xml:space="preserve"> environmental and structural challenges in building and maintaining a sustainable transportation infrastructure. In correlation with analyzing the bulb T beam this study includes comparing alternative non corrosive materials, including, but not limited to carbon fiber, stainless steel and stainless clad reinforcement materials. The study analysis and evaluation will include the evaluation of top flange connection details including the use of </w:t>
            </w:r>
            <w:proofErr w:type="spellStart"/>
            <w:r w:rsidRPr="00F6207A">
              <w:rPr>
                <w:rFonts w:ascii="Arial" w:hAnsi="Arial" w:cs="Arial"/>
                <w:color w:val="333333"/>
                <w:sz w:val="20"/>
                <w:szCs w:val="20"/>
              </w:rPr>
              <w:t>ultra high</w:t>
            </w:r>
            <w:proofErr w:type="spellEnd"/>
            <w:r w:rsidRPr="00F6207A">
              <w:rPr>
                <w:rFonts w:ascii="Arial" w:hAnsi="Arial" w:cs="Arial"/>
                <w:color w:val="333333"/>
                <w:sz w:val="20"/>
                <w:szCs w:val="20"/>
              </w:rPr>
              <w:t xml:space="preserve"> performance concrete (UHPC) to fill the joint between the adjacent decked bulb t beams (as used in New York). </w:t>
            </w:r>
            <w:r w:rsidRPr="00F6207A">
              <w:rPr>
                <w:rFonts w:ascii="Arial" w:hAnsi="Arial" w:cs="Arial"/>
                <w:color w:val="333333"/>
                <w:sz w:val="20"/>
                <w:szCs w:val="20"/>
              </w:rPr>
              <w:br/>
            </w:r>
            <w:r w:rsidRPr="00F6207A">
              <w:rPr>
                <w:rFonts w:ascii="Arial" w:hAnsi="Arial" w:cs="Arial"/>
                <w:color w:val="333333"/>
                <w:sz w:val="20"/>
                <w:szCs w:val="20"/>
              </w:rPr>
              <w:br/>
              <w:t xml:space="preserve">The goal is to have a bridge structure with a service life exceeding 100 years, and have rapid construction applicability. </w:t>
            </w:r>
          </w:p>
          <w:p w:rsidR="00F6207A" w:rsidRPr="00F6207A" w:rsidRDefault="00F6207A" w:rsidP="00C33692">
            <w:pPr>
              <w:spacing w:after="0" w:line="240" w:lineRule="auto"/>
              <w:ind w:right="-720"/>
              <w:rPr>
                <w:rFonts w:ascii="Arial" w:hAnsi="Arial" w:cs="Arial"/>
                <w:b/>
                <w:sz w:val="20"/>
                <w:szCs w:val="20"/>
              </w:rPr>
            </w:pPr>
          </w:p>
          <w:p w:rsidR="00F33638" w:rsidRPr="004742B2" w:rsidRDefault="00F33638" w:rsidP="00C33692">
            <w:pPr>
              <w:spacing w:after="0" w:line="240" w:lineRule="auto"/>
              <w:ind w:right="-720"/>
              <w:rPr>
                <w:rFonts w:ascii="Arial" w:hAnsi="Arial" w:cs="Arial"/>
                <w:sz w:val="20"/>
                <w:szCs w:val="20"/>
              </w:rPr>
            </w:pPr>
          </w:p>
        </w:tc>
      </w:tr>
    </w:tbl>
    <w:p w:rsidR="00F33638" w:rsidRDefault="00F33638" w:rsidP="00551D8A">
      <w:pPr>
        <w:spacing w:after="0"/>
        <w:ind w:left="-720" w:right="-720"/>
        <w:rPr>
          <w:rFonts w:ascii="Arial" w:hAnsi="Arial" w:cs="Arial"/>
          <w:sz w:val="20"/>
          <w:szCs w:val="20"/>
        </w:rPr>
      </w:pPr>
    </w:p>
    <w:p w:rsidR="00F33638" w:rsidRDefault="00F33638" w:rsidP="00551D8A">
      <w:pPr>
        <w:spacing w:after="0"/>
        <w:ind w:left="-720" w:right="-720"/>
        <w:rPr>
          <w:rFonts w:ascii="Arial" w:hAnsi="Arial" w:cs="Arial"/>
          <w:sz w:val="20"/>
          <w:szCs w:val="20"/>
        </w:rPr>
      </w:pPr>
    </w:p>
    <w:tbl>
      <w:tblPr>
        <w:tblW w:w="117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90"/>
      </w:tblGrid>
      <w:tr w:rsidR="00F33638" w:rsidRPr="00C33692" w:rsidTr="00904AC1">
        <w:tc>
          <w:tcPr>
            <w:tcW w:w="11790" w:type="dxa"/>
          </w:tcPr>
          <w:p w:rsidR="00F33638" w:rsidRPr="00C33692" w:rsidRDefault="00F33638" w:rsidP="00C33692">
            <w:pPr>
              <w:spacing w:after="0" w:line="240" w:lineRule="auto"/>
              <w:ind w:right="-720"/>
              <w:rPr>
                <w:rFonts w:ascii="Arial" w:hAnsi="Arial" w:cs="Arial"/>
                <w:b/>
                <w:sz w:val="20"/>
                <w:szCs w:val="20"/>
              </w:rPr>
            </w:pPr>
          </w:p>
          <w:p w:rsidR="00F33638"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Progress this Quarter (includes meetings, work plan status, contract status, significant progress, etc.):</w:t>
            </w:r>
          </w:p>
          <w:p w:rsidR="00F33638" w:rsidRDefault="00F33638" w:rsidP="00C33692">
            <w:pPr>
              <w:spacing w:after="0" w:line="240" w:lineRule="auto"/>
              <w:ind w:right="-720"/>
              <w:rPr>
                <w:rFonts w:ascii="Arial" w:hAnsi="Arial" w:cs="Arial"/>
                <w:b/>
                <w:sz w:val="20"/>
                <w:szCs w:val="20"/>
              </w:rPr>
            </w:pPr>
          </w:p>
          <w:p w:rsidR="00193797" w:rsidRPr="00193797" w:rsidRDefault="00193797" w:rsidP="00C33692">
            <w:pPr>
              <w:spacing w:after="0" w:line="240" w:lineRule="auto"/>
              <w:ind w:right="-720"/>
              <w:rPr>
                <w:rFonts w:ascii="Arial" w:hAnsi="Arial" w:cs="Arial"/>
                <w:sz w:val="20"/>
                <w:szCs w:val="20"/>
                <w:u w:val="single"/>
              </w:rPr>
            </w:pPr>
            <w:r>
              <w:rPr>
                <w:rFonts w:ascii="Arial" w:hAnsi="Arial" w:cs="Arial"/>
                <w:sz w:val="20"/>
                <w:szCs w:val="20"/>
                <w:u w:val="single"/>
              </w:rPr>
              <w:t xml:space="preserve">Project </w:t>
            </w:r>
            <w:r w:rsidRPr="00193797">
              <w:rPr>
                <w:rFonts w:ascii="Arial" w:hAnsi="Arial" w:cs="Arial"/>
                <w:sz w:val="20"/>
                <w:szCs w:val="20"/>
                <w:u w:val="single"/>
              </w:rPr>
              <w:t>On Time:</w:t>
            </w:r>
          </w:p>
          <w:p w:rsidR="003608FD" w:rsidRDefault="003608FD" w:rsidP="00C33692">
            <w:pPr>
              <w:spacing w:after="0" w:line="240" w:lineRule="auto"/>
              <w:ind w:right="-720"/>
              <w:rPr>
                <w:rFonts w:ascii="Arial" w:hAnsi="Arial" w:cs="Arial"/>
                <w:sz w:val="20"/>
                <w:szCs w:val="20"/>
              </w:rPr>
            </w:pPr>
          </w:p>
          <w:p w:rsidR="003A2C9E" w:rsidRDefault="001A1EF5" w:rsidP="00C33692">
            <w:pPr>
              <w:spacing w:after="0" w:line="240" w:lineRule="auto"/>
              <w:ind w:right="-720"/>
              <w:rPr>
                <w:rFonts w:ascii="Arial" w:hAnsi="Arial" w:cs="Arial"/>
                <w:sz w:val="20"/>
                <w:szCs w:val="20"/>
              </w:rPr>
            </w:pPr>
            <w:r>
              <w:rPr>
                <w:rFonts w:ascii="Arial" w:hAnsi="Arial" w:cs="Arial"/>
                <w:sz w:val="20"/>
                <w:szCs w:val="20"/>
              </w:rPr>
              <w:t>The project is on schedule</w:t>
            </w:r>
            <w:r w:rsidR="003A2C9E">
              <w:rPr>
                <w:rFonts w:ascii="Arial" w:hAnsi="Arial" w:cs="Arial"/>
                <w:sz w:val="20"/>
                <w:szCs w:val="20"/>
              </w:rPr>
              <w:t>:</w:t>
            </w:r>
          </w:p>
          <w:p w:rsidR="0059427A" w:rsidRDefault="0059427A" w:rsidP="00C33692">
            <w:pPr>
              <w:spacing w:after="0" w:line="240" w:lineRule="auto"/>
              <w:ind w:right="-720"/>
              <w:rPr>
                <w:rFonts w:ascii="Arial" w:hAnsi="Arial" w:cs="Arial"/>
                <w:sz w:val="20"/>
                <w:szCs w:val="20"/>
              </w:rPr>
            </w:pPr>
          </w:p>
          <w:p w:rsidR="0059427A" w:rsidRDefault="00F3326B" w:rsidP="00C33692">
            <w:pPr>
              <w:spacing w:after="0" w:line="240" w:lineRule="auto"/>
              <w:ind w:right="-720"/>
              <w:rPr>
                <w:rFonts w:ascii="Arial" w:hAnsi="Arial" w:cs="Arial"/>
                <w:sz w:val="20"/>
                <w:szCs w:val="20"/>
              </w:rPr>
            </w:pPr>
            <w:r>
              <w:rPr>
                <w:rFonts w:ascii="Arial" w:hAnsi="Arial" w:cs="Arial"/>
                <w:sz w:val="20"/>
                <w:szCs w:val="20"/>
              </w:rPr>
              <w:t>Task 1 is 100% completed.</w:t>
            </w:r>
          </w:p>
          <w:p w:rsidR="00F3326B" w:rsidRDefault="00F3326B" w:rsidP="00C33692">
            <w:pPr>
              <w:spacing w:after="0" w:line="240" w:lineRule="auto"/>
              <w:ind w:right="-720"/>
              <w:rPr>
                <w:rFonts w:ascii="Arial" w:hAnsi="Arial" w:cs="Arial"/>
                <w:sz w:val="20"/>
                <w:szCs w:val="20"/>
              </w:rPr>
            </w:pPr>
            <w:r>
              <w:rPr>
                <w:rFonts w:ascii="Arial" w:hAnsi="Arial" w:cs="Arial"/>
                <w:sz w:val="20"/>
                <w:szCs w:val="20"/>
              </w:rPr>
              <w:t xml:space="preserve">Task 2 is approximately </w:t>
            </w:r>
            <w:r w:rsidR="003608FD">
              <w:rPr>
                <w:rFonts w:ascii="Arial" w:hAnsi="Arial" w:cs="Arial"/>
                <w:sz w:val="20"/>
                <w:szCs w:val="20"/>
              </w:rPr>
              <w:t>67</w:t>
            </w:r>
            <w:r>
              <w:rPr>
                <w:rFonts w:ascii="Arial" w:hAnsi="Arial" w:cs="Arial"/>
                <w:sz w:val="20"/>
                <w:szCs w:val="20"/>
              </w:rPr>
              <w:t>% completed.</w:t>
            </w:r>
          </w:p>
          <w:p w:rsidR="00F3326B" w:rsidRDefault="00F3326B" w:rsidP="00C33692">
            <w:pPr>
              <w:spacing w:after="0" w:line="240" w:lineRule="auto"/>
              <w:ind w:right="-720"/>
              <w:rPr>
                <w:rFonts w:ascii="Arial" w:hAnsi="Arial" w:cs="Arial"/>
                <w:sz w:val="20"/>
                <w:szCs w:val="20"/>
              </w:rPr>
            </w:pPr>
            <w:r>
              <w:rPr>
                <w:rFonts w:ascii="Arial" w:hAnsi="Arial" w:cs="Arial"/>
                <w:sz w:val="20"/>
                <w:szCs w:val="20"/>
              </w:rPr>
              <w:t xml:space="preserve">Task 3 is approximately </w:t>
            </w:r>
            <w:r w:rsidR="003608FD">
              <w:rPr>
                <w:rFonts w:ascii="Arial" w:hAnsi="Arial" w:cs="Arial"/>
                <w:sz w:val="20"/>
                <w:szCs w:val="20"/>
              </w:rPr>
              <w:t>40</w:t>
            </w:r>
            <w:r w:rsidR="006741D6">
              <w:rPr>
                <w:rFonts w:ascii="Arial" w:hAnsi="Arial" w:cs="Arial"/>
                <w:sz w:val="20"/>
                <w:szCs w:val="20"/>
              </w:rPr>
              <w:t>% completed.</w:t>
            </w:r>
          </w:p>
          <w:p w:rsidR="00F3326B" w:rsidRDefault="00F3326B" w:rsidP="00C33692">
            <w:pPr>
              <w:spacing w:after="0" w:line="240" w:lineRule="auto"/>
              <w:ind w:right="-720"/>
              <w:rPr>
                <w:rFonts w:ascii="Arial" w:hAnsi="Arial" w:cs="Arial"/>
                <w:sz w:val="20"/>
                <w:szCs w:val="20"/>
              </w:rPr>
            </w:pPr>
          </w:p>
          <w:p w:rsidR="006741D6" w:rsidRDefault="006741D6" w:rsidP="006741D6">
            <w:pPr>
              <w:spacing w:after="0" w:line="240" w:lineRule="auto"/>
              <w:ind w:right="-720"/>
              <w:rPr>
                <w:rFonts w:ascii="Arial" w:hAnsi="Arial" w:cs="Arial"/>
                <w:sz w:val="20"/>
                <w:szCs w:val="20"/>
              </w:rPr>
            </w:pPr>
            <w:r>
              <w:rPr>
                <w:rFonts w:ascii="Arial" w:hAnsi="Arial" w:cs="Arial"/>
                <w:sz w:val="20"/>
                <w:szCs w:val="20"/>
              </w:rPr>
              <w:t>This quarter period the PI continued work on the Experimental Investigation (EI); ~</w:t>
            </w:r>
            <w:r w:rsidR="003608FD">
              <w:rPr>
                <w:rFonts w:ascii="Arial" w:hAnsi="Arial" w:cs="Arial"/>
                <w:sz w:val="20"/>
                <w:szCs w:val="20"/>
              </w:rPr>
              <w:t>40</w:t>
            </w:r>
            <w:r>
              <w:rPr>
                <w:rFonts w:ascii="Arial" w:hAnsi="Arial" w:cs="Arial"/>
                <w:sz w:val="20"/>
                <w:szCs w:val="20"/>
              </w:rPr>
              <w:t xml:space="preserve">% complete, and the Numerical </w:t>
            </w:r>
          </w:p>
          <w:p w:rsidR="006741D6" w:rsidRPr="00434DD4" w:rsidRDefault="006741D6" w:rsidP="006741D6">
            <w:pPr>
              <w:spacing w:after="0" w:line="240" w:lineRule="auto"/>
              <w:ind w:right="-720"/>
              <w:rPr>
                <w:rFonts w:ascii="Arial" w:hAnsi="Arial" w:cs="Arial"/>
                <w:sz w:val="20"/>
                <w:szCs w:val="20"/>
              </w:rPr>
            </w:pPr>
            <w:r>
              <w:rPr>
                <w:rFonts w:ascii="Arial" w:hAnsi="Arial" w:cs="Arial"/>
                <w:sz w:val="20"/>
                <w:szCs w:val="20"/>
              </w:rPr>
              <w:t>Simulation (NS); ~</w:t>
            </w:r>
            <w:r w:rsidR="003608FD">
              <w:rPr>
                <w:rFonts w:ascii="Arial" w:hAnsi="Arial" w:cs="Arial"/>
                <w:sz w:val="20"/>
                <w:szCs w:val="20"/>
              </w:rPr>
              <w:t>67</w:t>
            </w:r>
            <w:r>
              <w:rPr>
                <w:rFonts w:ascii="Arial" w:hAnsi="Arial" w:cs="Arial"/>
                <w:sz w:val="20"/>
                <w:szCs w:val="20"/>
              </w:rPr>
              <w:t>% complete, portions of the research plan.</w:t>
            </w:r>
          </w:p>
          <w:p w:rsidR="006741D6" w:rsidRDefault="006741D6" w:rsidP="00C33692">
            <w:pPr>
              <w:spacing w:after="0" w:line="240" w:lineRule="auto"/>
              <w:ind w:right="-720"/>
              <w:rPr>
                <w:rFonts w:ascii="Arial" w:hAnsi="Arial" w:cs="Arial"/>
                <w:sz w:val="20"/>
                <w:szCs w:val="20"/>
              </w:rPr>
            </w:pPr>
          </w:p>
          <w:p w:rsidR="00CF2C42" w:rsidRDefault="00CF2C42" w:rsidP="00C33692">
            <w:pPr>
              <w:spacing w:after="0" w:line="240" w:lineRule="auto"/>
              <w:ind w:right="-720"/>
              <w:rPr>
                <w:rFonts w:ascii="Arial" w:hAnsi="Arial" w:cs="Arial"/>
                <w:sz w:val="20"/>
                <w:szCs w:val="20"/>
              </w:rPr>
            </w:pPr>
            <w:r>
              <w:rPr>
                <w:rFonts w:ascii="Arial" w:hAnsi="Arial" w:cs="Arial"/>
                <w:noProof/>
                <w:sz w:val="20"/>
                <w:szCs w:val="20"/>
              </w:rPr>
              <w:lastRenderedPageBreak/>
              <w:drawing>
                <wp:inline distT="0" distB="0" distL="0" distR="0" wp14:anchorId="3E705F50" wp14:editId="78054704">
                  <wp:extent cx="7248525" cy="406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8525" cy="4067175"/>
                          </a:xfrm>
                          <a:prstGeom prst="rect">
                            <a:avLst/>
                          </a:prstGeom>
                          <a:noFill/>
                        </pic:spPr>
                      </pic:pic>
                    </a:graphicData>
                  </a:graphic>
                </wp:inline>
              </w:drawing>
            </w:r>
          </w:p>
          <w:p w:rsidR="00CF2C42" w:rsidRDefault="00CF2C42" w:rsidP="00C33692">
            <w:pPr>
              <w:spacing w:after="0" w:line="240" w:lineRule="auto"/>
              <w:ind w:right="-720"/>
              <w:rPr>
                <w:rFonts w:ascii="Arial" w:hAnsi="Arial" w:cs="Arial"/>
                <w:sz w:val="20"/>
                <w:szCs w:val="20"/>
              </w:rPr>
            </w:pPr>
          </w:p>
          <w:p w:rsidR="00CF2C42" w:rsidRDefault="00CF2C42" w:rsidP="00C33692">
            <w:pPr>
              <w:spacing w:after="0" w:line="240" w:lineRule="auto"/>
              <w:ind w:right="-720"/>
              <w:rPr>
                <w:rFonts w:ascii="Arial" w:hAnsi="Arial" w:cs="Arial"/>
                <w:sz w:val="20"/>
                <w:szCs w:val="20"/>
              </w:rPr>
            </w:pPr>
          </w:p>
          <w:p w:rsidR="0059427A" w:rsidRPr="0059427A" w:rsidRDefault="0059427A" w:rsidP="00C33692">
            <w:pPr>
              <w:spacing w:after="0" w:line="240" w:lineRule="auto"/>
              <w:ind w:right="-720"/>
              <w:rPr>
                <w:rFonts w:ascii="Arial" w:hAnsi="Arial" w:cs="Arial"/>
                <w:sz w:val="20"/>
                <w:szCs w:val="20"/>
                <w:u w:val="single"/>
              </w:rPr>
            </w:pPr>
            <w:r w:rsidRPr="0059427A">
              <w:rPr>
                <w:rFonts w:ascii="Arial" w:hAnsi="Arial" w:cs="Arial"/>
                <w:sz w:val="20"/>
                <w:szCs w:val="20"/>
                <w:u w:val="single"/>
              </w:rPr>
              <w:t>Percent Completion</w:t>
            </w:r>
            <w:r w:rsidR="00264191">
              <w:rPr>
                <w:rFonts w:ascii="Arial" w:hAnsi="Arial" w:cs="Arial"/>
                <w:sz w:val="20"/>
                <w:szCs w:val="20"/>
                <w:u w:val="single"/>
              </w:rPr>
              <w:t>s</w:t>
            </w:r>
            <w:r w:rsidR="00FC132F">
              <w:rPr>
                <w:rFonts w:ascii="Arial" w:hAnsi="Arial" w:cs="Arial"/>
                <w:sz w:val="20"/>
                <w:szCs w:val="20"/>
                <w:u w:val="single"/>
              </w:rPr>
              <w:t xml:space="preserve"> By Category</w:t>
            </w:r>
            <w:r w:rsidRPr="0059427A">
              <w:rPr>
                <w:rFonts w:ascii="Arial" w:hAnsi="Arial" w:cs="Arial"/>
                <w:sz w:val="20"/>
                <w:szCs w:val="20"/>
                <w:u w:val="single"/>
              </w:rPr>
              <w:t>:</w:t>
            </w:r>
          </w:p>
          <w:p w:rsidR="00264191" w:rsidRDefault="00264191" w:rsidP="00C33692">
            <w:pPr>
              <w:spacing w:after="0" w:line="240" w:lineRule="auto"/>
              <w:ind w:right="-720"/>
              <w:rPr>
                <w:rFonts w:ascii="Arial" w:hAnsi="Arial" w:cs="Arial"/>
                <w:sz w:val="20"/>
                <w:szCs w:val="20"/>
              </w:rPr>
            </w:pPr>
          </w:p>
          <w:p w:rsidR="00FC132F" w:rsidRDefault="00FC132F" w:rsidP="00FC132F">
            <w:pPr>
              <w:spacing w:after="0" w:line="240" w:lineRule="auto"/>
              <w:ind w:right="-720"/>
              <w:rPr>
                <w:rFonts w:ascii="Arial" w:hAnsi="Arial" w:cs="Arial"/>
                <w:sz w:val="20"/>
                <w:szCs w:val="20"/>
              </w:rPr>
            </w:pPr>
            <w:r>
              <w:rPr>
                <w:rFonts w:ascii="Arial" w:hAnsi="Arial" w:cs="Arial"/>
                <w:sz w:val="20"/>
                <w:szCs w:val="20"/>
              </w:rPr>
              <w:t xml:space="preserve">By Time- approximately </w:t>
            </w:r>
            <w:r w:rsidR="00062D79">
              <w:rPr>
                <w:rFonts w:ascii="Arial" w:hAnsi="Arial" w:cs="Arial"/>
                <w:sz w:val="20"/>
                <w:szCs w:val="20"/>
              </w:rPr>
              <w:t>42</w:t>
            </w:r>
            <w:r>
              <w:rPr>
                <w:rFonts w:ascii="Arial" w:hAnsi="Arial" w:cs="Arial"/>
                <w:sz w:val="20"/>
                <w:szCs w:val="20"/>
              </w:rPr>
              <w:t>% completed.</w:t>
            </w:r>
          </w:p>
          <w:p w:rsidR="00FC132F" w:rsidRDefault="00FC132F" w:rsidP="00C33692">
            <w:pPr>
              <w:spacing w:after="0" w:line="240" w:lineRule="auto"/>
              <w:ind w:right="-720"/>
              <w:rPr>
                <w:rFonts w:ascii="Arial" w:hAnsi="Arial" w:cs="Arial"/>
                <w:sz w:val="20"/>
                <w:szCs w:val="20"/>
              </w:rPr>
            </w:pPr>
          </w:p>
          <w:p w:rsidR="003A2C9E" w:rsidRDefault="00264191" w:rsidP="00C33692">
            <w:pPr>
              <w:spacing w:after="0" w:line="240" w:lineRule="auto"/>
              <w:ind w:right="-720"/>
              <w:rPr>
                <w:rFonts w:ascii="Arial" w:hAnsi="Arial" w:cs="Arial"/>
                <w:sz w:val="20"/>
                <w:szCs w:val="20"/>
              </w:rPr>
            </w:pPr>
            <w:r>
              <w:rPr>
                <w:rFonts w:ascii="Arial" w:hAnsi="Arial" w:cs="Arial"/>
                <w:sz w:val="20"/>
                <w:szCs w:val="20"/>
              </w:rPr>
              <w:t>By Work- a</w:t>
            </w:r>
            <w:r w:rsidR="003A2C9E">
              <w:rPr>
                <w:rFonts w:ascii="Arial" w:hAnsi="Arial" w:cs="Arial"/>
                <w:sz w:val="20"/>
                <w:szCs w:val="20"/>
              </w:rPr>
              <w:t xml:space="preserve">pproximately </w:t>
            </w:r>
            <w:r w:rsidR="00062D79">
              <w:rPr>
                <w:rFonts w:ascii="Arial" w:hAnsi="Arial" w:cs="Arial"/>
                <w:sz w:val="20"/>
                <w:szCs w:val="20"/>
              </w:rPr>
              <w:t>40</w:t>
            </w:r>
            <w:r w:rsidR="003A2C9E">
              <w:rPr>
                <w:rFonts w:ascii="Arial" w:hAnsi="Arial" w:cs="Arial"/>
                <w:sz w:val="20"/>
                <w:szCs w:val="20"/>
              </w:rPr>
              <w:t>% completed</w:t>
            </w:r>
            <w:r>
              <w:rPr>
                <w:rFonts w:ascii="Arial" w:hAnsi="Arial" w:cs="Arial"/>
                <w:sz w:val="20"/>
                <w:szCs w:val="20"/>
              </w:rPr>
              <w:t>.</w:t>
            </w:r>
          </w:p>
          <w:p w:rsidR="00264191" w:rsidRDefault="00264191" w:rsidP="00C33692">
            <w:pPr>
              <w:spacing w:after="0" w:line="240" w:lineRule="auto"/>
              <w:ind w:right="-720"/>
              <w:rPr>
                <w:rFonts w:ascii="Arial" w:hAnsi="Arial" w:cs="Arial"/>
                <w:sz w:val="20"/>
                <w:szCs w:val="20"/>
              </w:rPr>
            </w:pPr>
          </w:p>
          <w:p w:rsidR="003A2C9E" w:rsidRDefault="00264191" w:rsidP="00C33692">
            <w:pPr>
              <w:spacing w:after="0" w:line="240" w:lineRule="auto"/>
              <w:ind w:right="-720"/>
              <w:rPr>
                <w:rFonts w:ascii="Arial" w:hAnsi="Arial" w:cs="Arial"/>
                <w:sz w:val="20"/>
                <w:szCs w:val="20"/>
              </w:rPr>
            </w:pPr>
            <w:r>
              <w:rPr>
                <w:rFonts w:ascii="Arial" w:hAnsi="Arial" w:cs="Arial"/>
                <w:sz w:val="20"/>
                <w:szCs w:val="20"/>
              </w:rPr>
              <w:t xml:space="preserve">By Budget- approximately </w:t>
            </w:r>
            <w:r w:rsidR="00062D79">
              <w:rPr>
                <w:rFonts w:ascii="Arial" w:hAnsi="Arial" w:cs="Arial"/>
                <w:sz w:val="20"/>
                <w:szCs w:val="20"/>
              </w:rPr>
              <w:t>48</w:t>
            </w:r>
            <w:r>
              <w:rPr>
                <w:rFonts w:ascii="Arial" w:hAnsi="Arial" w:cs="Arial"/>
                <w:sz w:val="20"/>
                <w:szCs w:val="20"/>
              </w:rPr>
              <w:t>% completed.</w:t>
            </w:r>
          </w:p>
          <w:p w:rsidR="00264191" w:rsidRDefault="00264191" w:rsidP="00C33692">
            <w:pPr>
              <w:spacing w:after="0" w:line="240" w:lineRule="auto"/>
              <w:ind w:right="-720"/>
              <w:rPr>
                <w:rFonts w:ascii="Arial" w:hAnsi="Arial" w:cs="Arial"/>
                <w:sz w:val="20"/>
                <w:szCs w:val="20"/>
              </w:rPr>
            </w:pPr>
          </w:p>
          <w:p w:rsidR="003A2C9E" w:rsidRDefault="003A2C9E" w:rsidP="00C33692">
            <w:pPr>
              <w:spacing w:after="0" w:line="240" w:lineRule="auto"/>
              <w:ind w:right="-720"/>
              <w:rPr>
                <w:rFonts w:ascii="Arial" w:hAnsi="Arial" w:cs="Arial"/>
                <w:sz w:val="20"/>
                <w:szCs w:val="20"/>
              </w:rPr>
            </w:pPr>
          </w:p>
          <w:p w:rsidR="00193797" w:rsidRPr="00193797" w:rsidRDefault="00193797" w:rsidP="000E58E3">
            <w:pPr>
              <w:rPr>
                <w:rFonts w:ascii="Arial" w:hAnsi="Arial" w:cs="Arial"/>
                <w:u w:val="single"/>
              </w:rPr>
            </w:pPr>
            <w:r w:rsidRPr="00193797">
              <w:rPr>
                <w:rFonts w:ascii="Arial" w:hAnsi="Arial" w:cs="Arial"/>
                <w:u w:val="single"/>
              </w:rPr>
              <w:t>Project Within Budget:</w:t>
            </w:r>
          </w:p>
          <w:p w:rsidR="00193797" w:rsidRDefault="00193797" w:rsidP="000E58E3">
            <w:pPr>
              <w:rPr>
                <w:rFonts w:ascii="Arial" w:hAnsi="Arial" w:cs="Arial"/>
              </w:rPr>
            </w:pPr>
            <w:r>
              <w:rPr>
                <w:rFonts w:ascii="Arial" w:hAnsi="Arial" w:cs="Arial"/>
              </w:rPr>
              <w:t>Project expenditures to date- $1</w:t>
            </w:r>
            <w:r w:rsidR="00062D79">
              <w:rPr>
                <w:rFonts w:ascii="Arial" w:hAnsi="Arial" w:cs="Arial"/>
              </w:rPr>
              <w:t>6</w:t>
            </w:r>
            <w:r w:rsidR="00135C84">
              <w:rPr>
                <w:rFonts w:ascii="Arial" w:hAnsi="Arial" w:cs="Arial"/>
              </w:rPr>
              <w:t>6</w:t>
            </w:r>
            <w:r>
              <w:rPr>
                <w:rFonts w:ascii="Arial" w:hAnsi="Arial" w:cs="Arial"/>
              </w:rPr>
              <w:t>,</w:t>
            </w:r>
            <w:r w:rsidR="00135C84">
              <w:rPr>
                <w:rFonts w:ascii="Arial" w:hAnsi="Arial" w:cs="Arial"/>
              </w:rPr>
              <w:t>1</w:t>
            </w:r>
            <w:r w:rsidR="00062D79">
              <w:rPr>
                <w:rFonts w:ascii="Arial" w:hAnsi="Arial" w:cs="Arial"/>
              </w:rPr>
              <w:t>53</w:t>
            </w:r>
            <w:r>
              <w:rPr>
                <w:rFonts w:ascii="Arial" w:hAnsi="Arial" w:cs="Arial"/>
              </w:rPr>
              <w:t>.</w:t>
            </w:r>
          </w:p>
          <w:p w:rsidR="00193797" w:rsidRDefault="00193797" w:rsidP="000E58E3">
            <w:pPr>
              <w:rPr>
                <w:rFonts w:ascii="Arial" w:hAnsi="Arial" w:cs="Arial"/>
              </w:rPr>
            </w:pPr>
            <w:r>
              <w:rPr>
                <w:rFonts w:ascii="Arial" w:hAnsi="Arial" w:cs="Arial"/>
              </w:rPr>
              <w:t>Planned budget for FY 2012- $115,281.</w:t>
            </w:r>
          </w:p>
          <w:p w:rsidR="0053063F" w:rsidRDefault="00904AC1" w:rsidP="00C33692">
            <w:pPr>
              <w:spacing w:after="0" w:line="240" w:lineRule="auto"/>
              <w:ind w:right="-720"/>
              <w:rPr>
                <w:rFonts w:ascii="Arial" w:hAnsi="Arial" w:cs="Arial"/>
                <w:sz w:val="20"/>
                <w:szCs w:val="20"/>
              </w:rPr>
            </w:pPr>
            <w:r>
              <w:rPr>
                <w:rFonts w:ascii="Arial" w:hAnsi="Arial" w:cs="Arial"/>
                <w:sz w:val="20"/>
                <w:szCs w:val="20"/>
              </w:rPr>
              <w:t xml:space="preserve">The </w:t>
            </w:r>
            <w:r w:rsidR="0053063F">
              <w:rPr>
                <w:rFonts w:ascii="Arial" w:hAnsi="Arial" w:cs="Arial"/>
                <w:sz w:val="20"/>
                <w:szCs w:val="20"/>
              </w:rPr>
              <w:t xml:space="preserve">third 2012 </w:t>
            </w:r>
            <w:r>
              <w:rPr>
                <w:rFonts w:ascii="Arial" w:hAnsi="Arial" w:cs="Arial"/>
                <w:sz w:val="20"/>
                <w:szCs w:val="20"/>
              </w:rPr>
              <w:t xml:space="preserve">TAC </w:t>
            </w:r>
            <w:r w:rsidR="0053063F">
              <w:rPr>
                <w:rFonts w:ascii="Arial" w:hAnsi="Arial" w:cs="Arial"/>
                <w:sz w:val="20"/>
                <w:szCs w:val="20"/>
              </w:rPr>
              <w:t xml:space="preserve">Meeting </w:t>
            </w:r>
            <w:r w:rsidR="00062D79">
              <w:rPr>
                <w:rFonts w:ascii="Arial" w:hAnsi="Arial" w:cs="Arial"/>
                <w:sz w:val="20"/>
                <w:szCs w:val="20"/>
              </w:rPr>
              <w:t>was held on</w:t>
            </w:r>
            <w:r w:rsidR="0053063F">
              <w:rPr>
                <w:rFonts w:ascii="Arial" w:hAnsi="Arial" w:cs="Arial"/>
                <w:sz w:val="20"/>
                <w:szCs w:val="20"/>
              </w:rPr>
              <w:t xml:space="preserve"> October 2, 2012.  Th</w:t>
            </w:r>
            <w:r w:rsidR="00062D79">
              <w:rPr>
                <w:rFonts w:ascii="Arial" w:hAnsi="Arial" w:cs="Arial"/>
                <w:sz w:val="20"/>
                <w:szCs w:val="20"/>
              </w:rPr>
              <w:t xml:space="preserve">is meeting was facilitated using </w:t>
            </w:r>
            <w:r w:rsidR="0053063F">
              <w:rPr>
                <w:rFonts w:ascii="Arial" w:hAnsi="Arial" w:cs="Arial"/>
                <w:sz w:val="20"/>
                <w:szCs w:val="20"/>
              </w:rPr>
              <w:t xml:space="preserve">an Adobe Connect </w:t>
            </w:r>
          </w:p>
          <w:p w:rsidR="0053063F" w:rsidRDefault="00062D79" w:rsidP="00062D79">
            <w:pPr>
              <w:spacing w:after="0" w:line="240" w:lineRule="auto"/>
              <w:ind w:right="-720"/>
              <w:rPr>
                <w:rFonts w:ascii="Arial" w:hAnsi="Arial" w:cs="Arial"/>
                <w:sz w:val="20"/>
                <w:szCs w:val="20"/>
              </w:rPr>
            </w:pPr>
            <w:r>
              <w:rPr>
                <w:rFonts w:ascii="Arial" w:hAnsi="Arial" w:cs="Arial"/>
                <w:sz w:val="20"/>
                <w:szCs w:val="20"/>
              </w:rPr>
              <w:t>Software application;</w:t>
            </w:r>
            <w:r w:rsidR="0053063F">
              <w:rPr>
                <w:rFonts w:ascii="Arial" w:hAnsi="Arial" w:cs="Arial"/>
                <w:sz w:val="20"/>
                <w:szCs w:val="20"/>
              </w:rPr>
              <w:t xml:space="preserve"> partner state representatives </w:t>
            </w:r>
            <w:r>
              <w:rPr>
                <w:rFonts w:ascii="Arial" w:hAnsi="Arial" w:cs="Arial"/>
                <w:sz w:val="20"/>
                <w:szCs w:val="20"/>
              </w:rPr>
              <w:t>participated via</w:t>
            </w:r>
            <w:r w:rsidR="0053063F">
              <w:rPr>
                <w:rFonts w:ascii="Arial" w:hAnsi="Arial" w:cs="Arial"/>
                <w:sz w:val="20"/>
                <w:szCs w:val="20"/>
              </w:rPr>
              <w:t xml:space="preserve"> remote </w:t>
            </w:r>
            <w:r>
              <w:rPr>
                <w:rFonts w:ascii="Arial" w:hAnsi="Arial" w:cs="Arial"/>
                <w:sz w:val="20"/>
                <w:szCs w:val="20"/>
              </w:rPr>
              <w:t>call in/</w:t>
            </w:r>
            <w:r w:rsidR="0053063F">
              <w:rPr>
                <w:rFonts w:ascii="Arial" w:hAnsi="Arial" w:cs="Arial"/>
                <w:sz w:val="20"/>
                <w:szCs w:val="20"/>
              </w:rPr>
              <w:t>location.</w:t>
            </w:r>
            <w:r>
              <w:rPr>
                <w:rFonts w:ascii="Arial" w:hAnsi="Arial" w:cs="Arial"/>
                <w:sz w:val="20"/>
                <w:szCs w:val="20"/>
              </w:rPr>
              <w:t xml:space="preserve"> </w:t>
            </w:r>
          </w:p>
          <w:p w:rsidR="00374A67" w:rsidRDefault="00374A67" w:rsidP="00C33692">
            <w:pPr>
              <w:spacing w:after="0" w:line="240" w:lineRule="auto"/>
              <w:ind w:right="-720"/>
              <w:rPr>
                <w:rFonts w:ascii="Arial" w:hAnsi="Arial" w:cs="Arial"/>
                <w:sz w:val="20"/>
                <w:szCs w:val="20"/>
              </w:rPr>
            </w:pPr>
          </w:p>
          <w:p w:rsidR="00374A67" w:rsidRDefault="00F53847" w:rsidP="00C33692">
            <w:pPr>
              <w:spacing w:after="0" w:line="240" w:lineRule="auto"/>
              <w:ind w:right="-720"/>
              <w:rPr>
                <w:rFonts w:ascii="Arial" w:hAnsi="Arial" w:cs="Arial"/>
                <w:sz w:val="20"/>
                <w:szCs w:val="20"/>
              </w:rPr>
            </w:pPr>
            <w:r>
              <w:rPr>
                <w:rFonts w:ascii="Arial" w:hAnsi="Arial" w:cs="Arial"/>
                <w:sz w:val="20"/>
                <w:szCs w:val="20"/>
              </w:rPr>
              <w:t xml:space="preserve">The principal investigator’s presentation </w:t>
            </w:r>
            <w:r w:rsidR="00374A67">
              <w:rPr>
                <w:rFonts w:ascii="Arial" w:hAnsi="Arial" w:cs="Arial"/>
                <w:sz w:val="20"/>
                <w:szCs w:val="20"/>
              </w:rPr>
              <w:t>consisted of</w:t>
            </w:r>
            <w:r>
              <w:rPr>
                <w:rFonts w:ascii="Arial" w:hAnsi="Arial" w:cs="Arial"/>
                <w:sz w:val="20"/>
                <w:szCs w:val="20"/>
              </w:rPr>
              <w:t xml:space="preserve"> two </w:t>
            </w:r>
            <w:r w:rsidR="00374A67">
              <w:rPr>
                <w:rFonts w:ascii="Arial" w:hAnsi="Arial" w:cs="Arial"/>
                <w:sz w:val="20"/>
                <w:szCs w:val="20"/>
              </w:rPr>
              <w:t xml:space="preserve">(2) </w:t>
            </w:r>
            <w:r>
              <w:rPr>
                <w:rFonts w:ascii="Arial" w:hAnsi="Arial" w:cs="Arial"/>
                <w:sz w:val="20"/>
                <w:szCs w:val="20"/>
              </w:rPr>
              <w:t>power point presentations</w:t>
            </w:r>
            <w:r w:rsidR="00374A67">
              <w:rPr>
                <w:rFonts w:ascii="Arial" w:hAnsi="Arial" w:cs="Arial"/>
                <w:sz w:val="20"/>
                <w:szCs w:val="20"/>
              </w:rPr>
              <w:t xml:space="preserve">; including </w:t>
            </w:r>
            <w:r>
              <w:rPr>
                <w:rFonts w:ascii="Arial" w:hAnsi="Arial" w:cs="Arial"/>
                <w:sz w:val="20"/>
                <w:szCs w:val="20"/>
              </w:rPr>
              <w:t xml:space="preserve">four </w:t>
            </w:r>
            <w:r w:rsidR="00374A67">
              <w:rPr>
                <w:rFonts w:ascii="Arial" w:hAnsi="Arial" w:cs="Arial"/>
                <w:sz w:val="20"/>
                <w:szCs w:val="20"/>
              </w:rPr>
              <w:t xml:space="preserve">(4) </w:t>
            </w:r>
            <w:r>
              <w:rPr>
                <w:rFonts w:ascii="Arial" w:hAnsi="Arial" w:cs="Arial"/>
                <w:sz w:val="20"/>
                <w:szCs w:val="20"/>
              </w:rPr>
              <w:t xml:space="preserve">media (video) </w:t>
            </w:r>
          </w:p>
          <w:p w:rsidR="00374A67" w:rsidRDefault="00AD48E4" w:rsidP="00C33692">
            <w:pPr>
              <w:spacing w:after="0" w:line="240" w:lineRule="auto"/>
              <w:ind w:right="-720"/>
              <w:rPr>
                <w:rFonts w:ascii="Arial" w:hAnsi="Arial" w:cs="Arial"/>
                <w:sz w:val="20"/>
                <w:szCs w:val="20"/>
              </w:rPr>
            </w:pPr>
            <w:r>
              <w:rPr>
                <w:rFonts w:ascii="Arial" w:hAnsi="Arial" w:cs="Arial"/>
                <w:sz w:val="20"/>
                <w:szCs w:val="20"/>
              </w:rPr>
              <w:t>P</w:t>
            </w:r>
            <w:r w:rsidR="00F53847">
              <w:rPr>
                <w:rFonts w:ascii="Arial" w:hAnsi="Arial" w:cs="Arial"/>
                <w:sz w:val="20"/>
                <w:szCs w:val="20"/>
              </w:rPr>
              <w:t>roductions</w:t>
            </w:r>
            <w:r>
              <w:rPr>
                <w:rFonts w:ascii="Arial" w:hAnsi="Arial" w:cs="Arial"/>
                <w:sz w:val="20"/>
                <w:szCs w:val="20"/>
              </w:rPr>
              <w:t>,</w:t>
            </w:r>
            <w:r w:rsidR="00F53847">
              <w:rPr>
                <w:rFonts w:ascii="Arial" w:hAnsi="Arial" w:cs="Arial"/>
                <w:sz w:val="20"/>
                <w:szCs w:val="20"/>
              </w:rPr>
              <w:t xml:space="preserve"> of the project’s research activities </w:t>
            </w:r>
            <w:r w:rsidR="00374A67">
              <w:rPr>
                <w:rFonts w:ascii="Arial" w:hAnsi="Arial" w:cs="Arial"/>
                <w:sz w:val="20"/>
                <w:szCs w:val="20"/>
              </w:rPr>
              <w:t>underway</w:t>
            </w:r>
            <w:r w:rsidR="00F53847">
              <w:rPr>
                <w:rFonts w:ascii="Arial" w:hAnsi="Arial" w:cs="Arial"/>
                <w:sz w:val="20"/>
                <w:szCs w:val="20"/>
              </w:rPr>
              <w:t xml:space="preserve"> at the LTU</w:t>
            </w:r>
            <w:r w:rsidR="00374A67">
              <w:rPr>
                <w:rFonts w:ascii="Arial" w:hAnsi="Arial" w:cs="Arial"/>
                <w:sz w:val="20"/>
                <w:szCs w:val="20"/>
              </w:rPr>
              <w:t xml:space="preserve">’s- </w:t>
            </w:r>
            <w:r w:rsidR="00F53847">
              <w:rPr>
                <w:rFonts w:ascii="Arial" w:hAnsi="Arial" w:cs="Arial"/>
                <w:sz w:val="20"/>
                <w:szCs w:val="20"/>
              </w:rPr>
              <w:t>Center for Innovative Materials Research (CIMR).</w:t>
            </w:r>
            <w:r w:rsidR="003E40D5">
              <w:rPr>
                <w:rFonts w:ascii="Arial" w:hAnsi="Arial" w:cs="Arial"/>
                <w:sz w:val="20"/>
                <w:szCs w:val="20"/>
              </w:rPr>
              <w:t xml:space="preserve"> </w:t>
            </w:r>
          </w:p>
          <w:p w:rsidR="004859B0" w:rsidRDefault="003E40D5" w:rsidP="00C33692">
            <w:pPr>
              <w:spacing w:after="0" w:line="240" w:lineRule="auto"/>
              <w:ind w:right="-720"/>
              <w:rPr>
                <w:rFonts w:ascii="Arial" w:hAnsi="Arial" w:cs="Arial"/>
                <w:sz w:val="20"/>
                <w:szCs w:val="20"/>
              </w:rPr>
            </w:pPr>
            <w:r>
              <w:rPr>
                <w:rFonts w:ascii="Arial" w:hAnsi="Arial" w:cs="Arial"/>
                <w:sz w:val="20"/>
                <w:szCs w:val="20"/>
              </w:rPr>
              <w:t xml:space="preserve">The </w:t>
            </w:r>
            <w:r w:rsidR="00374A67">
              <w:rPr>
                <w:rFonts w:ascii="Arial" w:hAnsi="Arial" w:cs="Arial"/>
                <w:sz w:val="20"/>
                <w:szCs w:val="20"/>
              </w:rPr>
              <w:t>m</w:t>
            </w:r>
            <w:r>
              <w:rPr>
                <w:rFonts w:ascii="Arial" w:hAnsi="Arial" w:cs="Arial"/>
                <w:sz w:val="20"/>
                <w:szCs w:val="20"/>
              </w:rPr>
              <w:t xml:space="preserve">eeting </w:t>
            </w:r>
            <w:r w:rsidR="00374A67">
              <w:rPr>
                <w:rFonts w:ascii="Arial" w:hAnsi="Arial" w:cs="Arial"/>
                <w:sz w:val="20"/>
                <w:szCs w:val="20"/>
              </w:rPr>
              <w:t xml:space="preserve">was approximately </w:t>
            </w:r>
            <w:r>
              <w:rPr>
                <w:rFonts w:ascii="Arial" w:hAnsi="Arial" w:cs="Arial"/>
                <w:sz w:val="20"/>
                <w:szCs w:val="20"/>
              </w:rPr>
              <w:t>2-1/2 hours</w:t>
            </w:r>
            <w:r w:rsidR="00A63C0E">
              <w:rPr>
                <w:rFonts w:ascii="Arial" w:hAnsi="Arial" w:cs="Arial"/>
                <w:sz w:val="20"/>
                <w:szCs w:val="20"/>
              </w:rPr>
              <w:t xml:space="preserve"> in length</w:t>
            </w:r>
            <w:r>
              <w:rPr>
                <w:rFonts w:ascii="Arial" w:hAnsi="Arial" w:cs="Arial"/>
                <w:sz w:val="20"/>
                <w:szCs w:val="20"/>
              </w:rPr>
              <w:t>.</w:t>
            </w:r>
          </w:p>
          <w:p w:rsidR="004859B0" w:rsidRPr="00C33692" w:rsidRDefault="004859B0" w:rsidP="00C33692">
            <w:pPr>
              <w:spacing w:after="0" w:line="240" w:lineRule="auto"/>
              <w:ind w:right="-720"/>
              <w:rPr>
                <w:rFonts w:ascii="Arial" w:hAnsi="Arial" w:cs="Arial"/>
                <w:sz w:val="20"/>
                <w:szCs w:val="20"/>
              </w:rPr>
            </w:pPr>
          </w:p>
        </w:tc>
      </w:tr>
      <w:tr w:rsidR="00F33638" w:rsidRPr="00C33692" w:rsidTr="001D12D2">
        <w:trPr>
          <w:trHeight w:val="2330"/>
        </w:trPr>
        <w:tc>
          <w:tcPr>
            <w:tcW w:w="11790" w:type="dxa"/>
          </w:tcPr>
          <w:p w:rsidR="00F33638" w:rsidRPr="00C33692" w:rsidRDefault="00F33638" w:rsidP="00C33692">
            <w:pPr>
              <w:spacing w:after="0" w:line="240" w:lineRule="auto"/>
              <w:ind w:right="-720"/>
              <w:rPr>
                <w:rFonts w:ascii="Arial" w:hAnsi="Arial" w:cs="Arial"/>
                <w:b/>
                <w:sz w:val="20"/>
                <w:szCs w:val="20"/>
              </w:rPr>
            </w:pPr>
          </w:p>
          <w:p w:rsidR="00F33638" w:rsidRDefault="00F33638" w:rsidP="00C33692">
            <w:pPr>
              <w:spacing w:after="0" w:line="240" w:lineRule="auto"/>
              <w:ind w:right="-720"/>
              <w:rPr>
                <w:rFonts w:ascii="Arial" w:hAnsi="Arial" w:cs="Arial"/>
                <w:sz w:val="20"/>
                <w:szCs w:val="20"/>
              </w:rPr>
            </w:pPr>
            <w:r w:rsidRPr="00C33692">
              <w:rPr>
                <w:rFonts w:ascii="Arial" w:hAnsi="Arial" w:cs="Arial"/>
                <w:b/>
                <w:sz w:val="20"/>
                <w:szCs w:val="20"/>
              </w:rPr>
              <w:t>Anticipated work next quarter</w:t>
            </w:r>
            <w:r w:rsidRPr="00C33692">
              <w:rPr>
                <w:rFonts w:ascii="Arial" w:hAnsi="Arial" w:cs="Arial"/>
                <w:sz w:val="20"/>
                <w:szCs w:val="20"/>
              </w:rPr>
              <w:t>:</w:t>
            </w:r>
          </w:p>
          <w:p w:rsidR="00F33638" w:rsidRDefault="00F33638" w:rsidP="00C33692">
            <w:pPr>
              <w:spacing w:after="0" w:line="240" w:lineRule="auto"/>
              <w:ind w:right="-720"/>
              <w:rPr>
                <w:rFonts w:ascii="Arial" w:hAnsi="Arial" w:cs="Arial"/>
                <w:sz w:val="20"/>
                <w:szCs w:val="20"/>
              </w:rPr>
            </w:pPr>
          </w:p>
          <w:p w:rsidR="008E4CF3" w:rsidRDefault="008E4CF3" w:rsidP="00C33692">
            <w:pPr>
              <w:spacing w:after="0" w:line="240" w:lineRule="auto"/>
              <w:ind w:right="-720"/>
              <w:rPr>
                <w:rFonts w:ascii="Arial" w:hAnsi="Arial" w:cs="Arial"/>
                <w:sz w:val="20"/>
                <w:szCs w:val="20"/>
              </w:rPr>
            </w:pPr>
            <w:r>
              <w:rPr>
                <w:rFonts w:ascii="Arial" w:hAnsi="Arial" w:cs="Arial"/>
                <w:sz w:val="20"/>
                <w:szCs w:val="20"/>
              </w:rPr>
              <w:t>The theoretical analysis will continue through March 2013.</w:t>
            </w:r>
          </w:p>
          <w:p w:rsidR="008E4CF3" w:rsidRDefault="008E4CF3" w:rsidP="00C33692">
            <w:pPr>
              <w:spacing w:after="0" w:line="240" w:lineRule="auto"/>
              <w:ind w:right="-720"/>
              <w:rPr>
                <w:rFonts w:ascii="Arial" w:hAnsi="Arial" w:cs="Arial"/>
                <w:sz w:val="20"/>
                <w:szCs w:val="20"/>
              </w:rPr>
            </w:pPr>
          </w:p>
          <w:p w:rsidR="00F60584" w:rsidRDefault="008E4CF3" w:rsidP="00C33692">
            <w:pPr>
              <w:spacing w:after="0" w:line="240" w:lineRule="auto"/>
              <w:ind w:right="-720"/>
              <w:rPr>
                <w:rFonts w:ascii="Arial" w:hAnsi="Arial" w:cs="Arial"/>
                <w:sz w:val="20"/>
                <w:szCs w:val="20"/>
              </w:rPr>
            </w:pPr>
            <w:r>
              <w:rPr>
                <w:rFonts w:ascii="Arial" w:hAnsi="Arial" w:cs="Arial"/>
                <w:sz w:val="20"/>
                <w:szCs w:val="20"/>
              </w:rPr>
              <w:t>Pre-stressing casting/curing continue</w:t>
            </w:r>
            <w:r w:rsidR="006A2231">
              <w:rPr>
                <w:rFonts w:ascii="Arial" w:hAnsi="Arial" w:cs="Arial"/>
                <w:sz w:val="20"/>
                <w:szCs w:val="20"/>
              </w:rPr>
              <w:t>d</w:t>
            </w:r>
            <w:r>
              <w:rPr>
                <w:rFonts w:ascii="Arial" w:hAnsi="Arial" w:cs="Arial"/>
                <w:sz w:val="20"/>
                <w:szCs w:val="20"/>
              </w:rPr>
              <w:t xml:space="preserve"> through November</w:t>
            </w:r>
            <w:r w:rsidR="006A2231">
              <w:rPr>
                <w:rFonts w:ascii="Arial" w:hAnsi="Arial" w:cs="Arial"/>
                <w:sz w:val="20"/>
                <w:szCs w:val="20"/>
              </w:rPr>
              <w:t>/December</w:t>
            </w:r>
            <w:r>
              <w:rPr>
                <w:rFonts w:ascii="Arial" w:hAnsi="Arial" w:cs="Arial"/>
                <w:sz w:val="20"/>
                <w:szCs w:val="20"/>
              </w:rPr>
              <w:t xml:space="preserve"> 2012.</w:t>
            </w:r>
          </w:p>
          <w:p w:rsidR="00F60584" w:rsidRDefault="00F60584" w:rsidP="00C33692">
            <w:pPr>
              <w:spacing w:after="0" w:line="240" w:lineRule="auto"/>
              <w:ind w:right="-720"/>
              <w:rPr>
                <w:rFonts w:ascii="Arial" w:hAnsi="Arial" w:cs="Arial"/>
                <w:sz w:val="20"/>
                <w:szCs w:val="20"/>
              </w:rPr>
            </w:pPr>
          </w:p>
          <w:p w:rsidR="006A3438" w:rsidRDefault="006A3438" w:rsidP="006A3438">
            <w:pPr>
              <w:spacing w:after="0" w:line="240" w:lineRule="auto"/>
              <w:ind w:right="-720"/>
              <w:rPr>
                <w:rFonts w:ascii="Arial" w:hAnsi="Arial" w:cs="Arial"/>
                <w:sz w:val="20"/>
                <w:szCs w:val="20"/>
              </w:rPr>
            </w:pPr>
            <w:r>
              <w:rPr>
                <w:rFonts w:ascii="Arial" w:hAnsi="Arial" w:cs="Arial"/>
                <w:sz w:val="20"/>
                <w:szCs w:val="20"/>
              </w:rPr>
              <w:t xml:space="preserve">Testing of the control beams is planned for </w:t>
            </w:r>
            <w:r w:rsidR="00FE449F">
              <w:rPr>
                <w:rFonts w:ascii="Arial" w:hAnsi="Arial" w:cs="Arial"/>
                <w:sz w:val="20"/>
                <w:szCs w:val="20"/>
              </w:rPr>
              <w:t>March</w:t>
            </w:r>
            <w:r w:rsidR="006A2231">
              <w:rPr>
                <w:rFonts w:ascii="Arial" w:hAnsi="Arial" w:cs="Arial"/>
                <w:sz w:val="20"/>
                <w:szCs w:val="20"/>
              </w:rPr>
              <w:t>/April</w:t>
            </w:r>
            <w:r>
              <w:rPr>
                <w:rFonts w:ascii="Arial" w:hAnsi="Arial" w:cs="Arial"/>
                <w:sz w:val="20"/>
                <w:szCs w:val="20"/>
              </w:rPr>
              <w:t xml:space="preserve"> 2013</w:t>
            </w:r>
            <w:r w:rsidR="006A2231">
              <w:rPr>
                <w:rFonts w:ascii="Arial" w:hAnsi="Arial" w:cs="Arial"/>
                <w:sz w:val="20"/>
                <w:szCs w:val="20"/>
              </w:rPr>
              <w:t xml:space="preserve"> (slight revision from earlier projection)</w:t>
            </w:r>
            <w:r>
              <w:rPr>
                <w:rFonts w:ascii="Arial" w:hAnsi="Arial" w:cs="Arial"/>
                <w:sz w:val="20"/>
                <w:szCs w:val="20"/>
              </w:rPr>
              <w:t>.</w:t>
            </w:r>
          </w:p>
          <w:p w:rsidR="006A3438" w:rsidRPr="006F58CC" w:rsidRDefault="006A3438" w:rsidP="006A3438">
            <w:pPr>
              <w:spacing w:after="0" w:line="240" w:lineRule="auto"/>
              <w:ind w:right="-720"/>
              <w:rPr>
                <w:rFonts w:ascii="Arial" w:hAnsi="Arial" w:cs="Arial"/>
                <w:sz w:val="20"/>
                <w:szCs w:val="20"/>
              </w:rPr>
            </w:pPr>
          </w:p>
          <w:p w:rsidR="00F33638" w:rsidRPr="00C33692" w:rsidRDefault="008E4CF3" w:rsidP="00C33692">
            <w:pPr>
              <w:spacing w:after="0" w:line="240" w:lineRule="auto"/>
              <w:ind w:right="-720"/>
              <w:rPr>
                <w:rFonts w:ascii="Arial" w:hAnsi="Arial" w:cs="Arial"/>
                <w:sz w:val="20"/>
                <w:szCs w:val="20"/>
              </w:rPr>
            </w:pPr>
            <w:r>
              <w:rPr>
                <w:rFonts w:ascii="Arial" w:hAnsi="Arial" w:cs="Arial"/>
                <w:sz w:val="20"/>
                <w:szCs w:val="20"/>
              </w:rPr>
              <w:t>The next planned TAC Meeting will occur late March</w:t>
            </w:r>
            <w:r w:rsidR="006A2231">
              <w:rPr>
                <w:rFonts w:ascii="Arial" w:hAnsi="Arial" w:cs="Arial"/>
                <w:sz w:val="20"/>
                <w:szCs w:val="20"/>
              </w:rPr>
              <w:t>/early April</w:t>
            </w:r>
            <w:r>
              <w:rPr>
                <w:rFonts w:ascii="Arial" w:hAnsi="Arial" w:cs="Arial"/>
                <w:sz w:val="20"/>
                <w:szCs w:val="20"/>
              </w:rPr>
              <w:t xml:space="preserve"> 2013</w:t>
            </w:r>
            <w:r w:rsidR="006A2231">
              <w:rPr>
                <w:rFonts w:ascii="Arial" w:hAnsi="Arial" w:cs="Arial"/>
                <w:sz w:val="20"/>
                <w:szCs w:val="20"/>
              </w:rPr>
              <w:t xml:space="preserve"> </w:t>
            </w:r>
            <w:r w:rsidR="006A2231">
              <w:rPr>
                <w:rFonts w:ascii="Arial" w:hAnsi="Arial" w:cs="Arial"/>
                <w:sz w:val="20"/>
                <w:szCs w:val="20"/>
              </w:rPr>
              <w:t>(slight revision from earlier projection).</w:t>
            </w:r>
          </w:p>
          <w:p w:rsidR="00F33638" w:rsidRPr="00C33692" w:rsidRDefault="00F33638" w:rsidP="00C33692">
            <w:pPr>
              <w:spacing w:after="0" w:line="240" w:lineRule="auto"/>
              <w:ind w:right="-720"/>
              <w:rPr>
                <w:rFonts w:ascii="Arial" w:hAnsi="Arial" w:cs="Arial"/>
                <w:sz w:val="20"/>
                <w:szCs w:val="20"/>
              </w:rPr>
            </w:pPr>
          </w:p>
          <w:p w:rsidR="00C57200" w:rsidRDefault="0089444E" w:rsidP="00C33692">
            <w:pPr>
              <w:spacing w:after="0" w:line="240" w:lineRule="auto"/>
              <w:ind w:right="-720"/>
            </w:pPr>
            <w:r>
              <w:rPr>
                <w:rFonts w:ascii="Arial" w:hAnsi="Arial" w:cs="Arial"/>
                <w:sz w:val="20"/>
                <w:szCs w:val="20"/>
              </w:rPr>
              <w:t xml:space="preserve">Lead agency </w:t>
            </w:r>
            <w:r w:rsidR="00F44B6B">
              <w:rPr>
                <w:rFonts w:ascii="Arial" w:hAnsi="Arial" w:cs="Arial"/>
                <w:sz w:val="20"/>
                <w:szCs w:val="20"/>
              </w:rPr>
              <w:t xml:space="preserve">will produce </w:t>
            </w:r>
            <w:r>
              <w:rPr>
                <w:rFonts w:ascii="Arial" w:hAnsi="Arial" w:cs="Arial"/>
                <w:sz w:val="20"/>
                <w:szCs w:val="20"/>
              </w:rPr>
              <w:t>a project update fact sheet</w:t>
            </w:r>
            <w:r w:rsidR="00F44B6B">
              <w:rPr>
                <w:rFonts w:ascii="Arial" w:hAnsi="Arial" w:cs="Arial"/>
                <w:sz w:val="20"/>
                <w:szCs w:val="20"/>
              </w:rPr>
              <w:t xml:space="preserve"> in early January 2013.</w:t>
            </w:r>
            <w:r>
              <w:rPr>
                <w:rFonts w:ascii="Arial" w:hAnsi="Arial" w:cs="Arial"/>
                <w:sz w:val="20"/>
                <w:szCs w:val="20"/>
              </w:rPr>
              <w:t xml:space="preserve">  </w:t>
            </w:r>
            <w:r>
              <w:t xml:space="preserve">The </w:t>
            </w:r>
            <w:r w:rsidR="001113BC">
              <w:t xml:space="preserve">update </w:t>
            </w:r>
            <w:r>
              <w:t xml:space="preserve">fact sheet will </w:t>
            </w:r>
            <w:r w:rsidR="005D53E7">
              <w:t xml:space="preserve">provide a summary of </w:t>
            </w:r>
          </w:p>
          <w:p w:rsidR="00C6407D" w:rsidRDefault="005D53E7" w:rsidP="00C33692">
            <w:pPr>
              <w:spacing w:after="0" w:line="240" w:lineRule="auto"/>
              <w:ind w:right="-720"/>
            </w:pPr>
            <w:r>
              <w:t xml:space="preserve">research activities </w:t>
            </w:r>
            <w:r w:rsidR="00C57200">
              <w:t>performed during</w:t>
            </w:r>
            <w:r>
              <w:t xml:space="preserve"> the first year of the project and </w:t>
            </w:r>
            <w:r w:rsidR="00C57200">
              <w:t>will be used to solicit</w:t>
            </w:r>
            <w:r w:rsidR="0089444E">
              <w:t xml:space="preserve"> interest </w:t>
            </w:r>
            <w:r w:rsidR="00C57200">
              <w:t xml:space="preserve"> </w:t>
            </w:r>
            <w:r w:rsidR="0089444E">
              <w:t xml:space="preserve">from other states to </w:t>
            </w:r>
          </w:p>
          <w:p w:rsidR="00F44B6B" w:rsidRDefault="0089444E" w:rsidP="00C33692">
            <w:pPr>
              <w:spacing w:after="0" w:line="240" w:lineRule="auto"/>
              <w:ind w:right="-720"/>
            </w:pPr>
            <w:r>
              <w:t>join the pooled fund</w:t>
            </w:r>
            <w:r w:rsidR="00F44B6B">
              <w:t xml:space="preserve">; as well as partner state members to as handout material at the 2013 TRB Annual Meeting in </w:t>
            </w:r>
          </w:p>
          <w:p w:rsidR="00F33638" w:rsidRPr="00C33692" w:rsidRDefault="00F44B6B" w:rsidP="00C33692">
            <w:pPr>
              <w:spacing w:after="0" w:line="240" w:lineRule="auto"/>
              <w:ind w:right="-720"/>
              <w:rPr>
                <w:rFonts w:ascii="Arial" w:hAnsi="Arial" w:cs="Arial"/>
                <w:sz w:val="20"/>
                <w:szCs w:val="20"/>
              </w:rPr>
            </w:pPr>
            <w:r>
              <w:t>Washington,</w:t>
            </w:r>
            <w:r w:rsidR="00C222AF">
              <w:t xml:space="preserve"> </w:t>
            </w:r>
            <w:r>
              <w:t>D.C 2013.</w:t>
            </w:r>
          </w:p>
          <w:p w:rsidR="00F33638" w:rsidRPr="00C33692" w:rsidRDefault="00F33638" w:rsidP="00C33692">
            <w:pPr>
              <w:spacing w:after="0" w:line="240" w:lineRule="auto"/>
              <w:ind w:right="-720"/>
              <w:rPr>
                <w:rFonts w:ascii="Arial" w:hAnsi="Arial" w:cs="Arial"/>
                <w:sz w:val="20"/>
                <w:szCs w:val="20"/>
              </w:rPr>
            </w:pPr>
          </w:p>
        </w:tc>
      </w:tr>
    </w:tbl>
    <w:p w:rsidR="00F33638" w:rsidRDefault="00F33638" w:rsidP="00551D8A">
      <w:pPr>
        <w:spacing w:after="0"/>
        <w:ind w:left="-720" w:right="-720"/>
        <w:rPr>
          <w:rFonts w:ascii="Arial" w:hAnsi="Arial" w:cs="Arial"/>
          <w:sz w:val="20"/>
          <w:szCs w:val="20"/>
        </w:rPr>
      </w:pPr>
    </w:p>
    <w:tbl>
      <w:tblPr>
        <w:tblW w:w="117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90"/>
      </w:tblGrid>
      <w:tr w:rsidR="00F33638" w:rsidRPr="00C33692" w:rsidTr="001D12D2">
        <w:tc>
          <w:tcPr>
            <w:tcW w:w="11790" w:type="dxa"/>
          </w:tcPr>
          <w:p w:rsidR="00F33638" w:rsidRPr="00C33692" w:rsidRDefault="00F33638" w:rsidP="00C33692">
            <w:pPr>
              <w:spacing w:after="0" w:line="240" w:lineRule="auto"/>
              <w:ind w:right="-720"/>
              <w:rPr>
                <w:rFonts w:ascii="Arial" w:hAnsi="Arial" w:cs="Arial"/>
                <w:b/>
                <w:sz w:val="20"/>
                <w:szCs w:val="20"/>
              </w:rPr>
            </w:pPr>
          </w:p>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Results</w:t>
            </w:r>
            <w:r w:rsidR="006F58CC">
              <w:rPr>
                <w:rFonts w:ascii="Arial" w:hAnsi="Arial" w:cs="Arial"/>
                <w:b/>
                <w:sz w:val="20"/>
                <w:szCs w:val="20"/>
              </w:rPr>
              <w:t xml:space="preserve"> This Period</w:t>
            </w:r>
            <w:r w:rsidRPr="00C33692">
              <w:rPr>
                <w:rFonts w:ascii="Arial" w:hAnsi="Arial" w:cs="Arial"/>
                <w:b/>
                <w:sz w:val="20"/>
                <w:szCs w:val="20"/>
              </w:rPr>
              <w:t>:</w:t>
            </w:r>
          </w:p>
          <w:p w:rsidR="00F33638" w:rsidRPr="00C33692" w:rsidRDefault="00F33638" w:rsidP="00C33692">
            <w:pPr>
              <w:spacing w:after="0" w:line="240" w:lineRule="auto"/>
              <w:ind w:right="-720"/>
              <w:rPr>
                <w:rFonts w:ascii="Arial" w:hAnsi="Arial" w:cs="Arial"/>
                <w:b/>
                <w:sz w:val="20"/>
                <w:szCs w:val="20"/>
              </w:rPr>
            </w:pPr>
          </w:p>
          <w:p w:rsidR="00F33638" w:rsidRDefault="006F58CC" w:rsidP="00C33692">
            <w:pPr>
              <w:spacing w:after="0" w:line="240" w:lineRule="auto"/>
              <w:ind w:right="-720"/>
              <w:rPr>
                <w:rFonts w:ascii="Arial" w:hAnsi="Arial" w:cs="Arial"/>
                <w:sz w:val="20"/>
                <w:szCs w:val="20"/>
              </w:rPr>
            </w:pPr>
            <w:r>
              <w:rPr>
                <w:rFonts w:ascii="Arial" w:hAnsi="Arial" w:cs="Arial"/>
                <w:sz w:val="20"/>
                <w:szCs w:val="20"/>
              </w:rPr>
              <w:t xml:space="preserve">The theoretical analysis </w:t>
            </w:r>
            <w:r w:rsidR="00FE449F">
              <w:rPr>
                <w:rFonts w:ascii="Arial" w:hAnsi="Arial" w:cs="Arial"/>
                <w:sz w:val="20"/>
                <w:szCs w:val="20"/>
              </w:rPr>
              <w:t>and pre-stressing casting/curing activities</w:t>
            </w:r>
            <w:r>
              <w:rPr>
                <w:rFonts w:ascii="Arial" w:hAnsi="Arial" w:cs="Arial"/>
                <w:sz w:val="20"/>
                <w:szCs w:val="20"/>
              </w:rPr>
              <w:t xml:space="preserve"> continue.</w:t>
            </w:r>
          </w:p>
          <w:p w:rsidR="006F58CC" w:rsidRDefault="006F58CC" w:rsidP="00C33692">
            <w:pPr>
              <w:spacing w:after="0" w:line="240" w:lineRule="auto"/>
              <w:ind w:right="-720"/>
              <w:rPr>
                <w:rFonts w:ascii="Arial" w:hAnsi="Arial" w:cs="Arial"/>
                <w:sz w:val="20"/>
                <w:szCs w:val="20"/>
              </w:rPr>
            </w:pPr>
          </w:p>
          <w:p w:rsidR="006F58CC" w:rsidRPr="006F58CC" w:rsidRDefault="006F58CC" w:rsidP="00C33692">
            <w:pPr>
              <w:spacing w:after="0" w:line="240" w:lineRule="auto"/>
              <w:ind w:right="-720"/>
              <w:rPr>
                <w:rFonts w:ascii="Arial" w:hAnsi="Arial" w:cs="Arial"/>
                <w:sz w:val="20"/>
                <w:szCs w:val="20"/>
              </w:rPr>
            </w:pPr>
            <w:r>
              <w:rPr>
                <w:rFonts w:ascii="Arial" w:hAnsi="Arial" w:cs="Arial"/>
                <w:sz w:val="20"/>
                <w:szCs w:val="20"/>
              </w:rPr>
              <w:t xml:space="preserve">Construction of the decked bulb t </w:t>
            </w:r>
            <w:r w:rsidR="00FE449F">
              <w:rPr>
                <w:rFonts w:ascii="Arial" w:hAnsi="Arial" w:cs="Arial"/>
                <w:sz w:val="20"/>
                <w:szCs w:val="20"/>
              </w:rPr>
              <w:t xml:space="preserve">control </w:t>
            </w:r>
            <w:r>
              <w:rPr>
                <w:rFonts w:ascii="Arial" w:hAnsi="Arial" w:cs="Arial"/>
                <w:sz w:val="20"/>
                <w:szCs w:val="20"/>
              </w:rPr>
              <w:t>beams continue.</w:t>
            </w:r>
            <w:bookmarkStart w:id="0" w:name="_GoBack"/>
            <w:bookmarkEnd w:id="0"/>
            <w:r w:rsidR="000150AA" w:rsidRPr="006F58CC">
              <w:rPr>
                <w:rFonts w:ascii="Arial" w:hAnsi="Arial" w:cs="Arial"/>
                <w:sz w:val="20"/>
                <w:szCs w:val="20"/>
              </w:rPr>
              <w:t xml:space="preserve"> </w:t>
            </w:r>
          </w:p>
          <w:p w:rsidR="00F33638" w:rsidRPr="00C33692" w:rsidRDefault="00F33638" w:rsidP="00C33692">
            <w:pPr>
              <w:spacing w:after="0" w:line="240" w:lineRule="auto"/>
              <w:ind w:right="-720"/>
              <w:rPr>
                <w:rFonts w:ascii="Arial" w:hAnsi="Arial" w:cs="Arial"/>
                <w:b/>
                <w:sz w:val="20"/>
                <w:szCs w:val="20"/>
              </w:rPr>
            </w:pPr>
          </w:p>
          <w:p w:rsidR="00F33638" w:rsidRPr="00C33692" w:rsidRDefault="00F33638" w:rsidP="00C33692">
            <w:pPr>
              <w:spacing w:after="0" w:line="240" w:lineRule="auto"/>
              <w:ind w:right="-720"/>
              <w:rPr>
                <w:rFonts w:ascii="Arial" w:hAnsi="Arial" w:cs="Arial"/>
                <w:b/>
                <w:sz w:val="20"/>
                <w:szCs w:val="20"/>
              </w:rPr>
            </w:pPr>
          </w:p>
        </w:tc>
      </w:tr>
      <w:tr w:rsidR="00F33638" w:rsidRPr="00C33692" w:rsidTr="001D12D2">
        <w:tc>
          <w:tcPr>
            <w:tcW w:w="11790" w:type="dxa"/>
          </w:tcPr>
          <w:p w:rsidR="00F33638" w:rsidRPr="00C33692" w:rsidRDefault="00F33638" w:rsidP="00C33692">
            <w:pPr>
              <w:spacing w:after="0" w:line="240" w:lineRule="auto"/>
              <w:ind w:right="-720"/>
              <w:rPr>
                <w:rFonts w:ascii="Arial" w:hAnsi="Arial" w:cs="Arial"/>
                <w:b/>
                <w:sz w:val="20"/>
                <w:szCs w:val="20"/>
              </w:rPr>
            </w:pPr>
          </w:p>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Circumstance affecting project or budget.  (Please describe any challenges encountered or anticipated that </w:t>
            </w:r>
          </w:p>
          <w:p w:rsidR="00F33638" w:rsidRPr="00C33692" w:rsidRDefault="00F33638" w:rsidP="00C33692">
            <w:pPr>
              <w:spacing w:after="0" w:line="240" w:lineRule="auto"/>
              <w:ind w:right="-720"/>
              <w:rPr>
                <w:rFonts w:ascii="Arial" w:hAnsi="Arial" w:cs="Arial"/>
                <w:b/>
                <w:sz w:val="20"/>
                <w:szCs w:val="20"/>
              </w:rPr>
            </w:pPr>
            <w:r w:rsidRPr="00C33692">
              <w:rPr>
                <w:rFonts w:ascii="Arial" w:hAnsi="Arial" w:cs="Arial"/>
                <w:b/>
                <w:sz w:val="20"/>
                <w:szCs w:val="20"/>
              </w:rPr>
              <w:t xml:space="preserve">might affect the completion of the project within the time, scope and fiscal constraints set forth in the </w:t>
            </w:r>
          </w:p>
          <w:p w:rsidR="00F33638" w:rsidRPr="00C33692" w:rsidRDefault="00F33638" w:rsidP="00C33692">
            <w:pPr>
              <w:spacing w:after="0" w:line="240" w:lineRule="auto"/>
              <w:ind w:right="-720"/>
              <w:rPr>
                <w:rFonts w:ascii="Arial" w:hAnsi="Arial" w:cs="Arial"/>
                <w:b/>
                <w:sz w:val="20"/>
                <w:szCs w:val="20"/>
              </w:rPr>
            </w:pPr>
            <w:proofErr w:type="gramStart"/>
            <w:r w:rsidRPr="00C33692">
              <w:rPr>
                <w:rFonts w:ascii="Arial" w:hAnsi="Arial" w:cs="Arial"/>
                <w:b/>
                <w:sz w:val="20"/>
                <w:szCs w:val="20"/>
              </w:rPr>
              <w:t>agreement</w:t>
            </w:r>
            <w:proofErr w:type="gramEnd"/>
            <w:r w:rsidRPr="00C33692">
              <w:rPr>
                <w:rFonts w:ascii="Arial" w:hAnsi="Arial" w:cs="Arial"/>
                <w:b/>
                <w:sz w:val="20"/>
                <w:szCs w:val="20"/>
              </w:rPr>
              <w:t>, along with recommended solutions to those problems).</w:t>
            </w:r>
          </w:p>
          <w:p w:rsidR="00F33638" w:rsidRPr="00C33692" w:rsidRDefault="00F33638" w:rsidP="00C33692">
            <w:pPr>
              <w:spacing w:after="0" w:line="240" w:lineRule="auto"/>
              <w:ind w:right="-720"/>
              <w:rPr>
                <w:rFonts w:ascii="Arial" w:hAnsi="Arial" w:cs="Arial"/>
                <w:b/>
                <w:sz w:val="20"/>
                <w:szCs w:val="20"/>
              </w:rPr>
            </w:pPr>
          </w:p>
          <w:p w:rsidR="00F33638" w:rsidRDefault="00F33638" w:rsidP="00C33692">
            <w:pPr>
              <w:spacing w:after="0" w:line="240" w:lineRule="auto"/>
              <w:ind w:right="-720"/>
              <w:rPr>
                <w:rFonts w:ascii="Arial" w:hAnsi="Arial" w:cs="Arial"/>
                <w:b/>
                <w:sz w:val="20"/>
                <w:szCs w:val="20"/>
              </w:rPr>
            </w:pPr>
          </w:p>
          <w:p w:rsidR="00AC44E6" w:rsidRPr="00C33692" w:rsidRDefault="00AC44E6" w:rsidP="00C33692">
            <w:pPr>
              <w:spacing w:after="0" w:line="240" w:lineRule="auto"/>
              <w:ind w:right="-720"/>
              <w:rPr>
                <w:rFonts w:ascii="Arial" w:hAnsi="Arial" w:cs="Arial"/>
                <w:b/>
                <w:sz w:val="20"/>
                <w:szCs w:val="20"/>
              </w:rPr>
            </w:pPr>
          </w:p>
          <w:p w:rsidR="00F33638" w:rsidRPr="00C33692" w:rsidRDefault="00F33638" w:rsidP="00C33692">
            <w:pPr>
              <w:spacing w:after="0" w:line="240" w:lineRule="auto"/>
              <w:ind w:right="-720"/>
              <w:rPr>
                <w:rFonts w:ascii="Arial" w:hAnsi="Arial" w:cs="Arial"/>
                <w:b/>
                <w:sz w:val="20"/>
                <w:szCs w:val="20"/>
              </w:rPr>
            </w:pPr>
          </w:p>
          <w:p w:rsidR="00F33638" w:rsidRPr="00C33692" w:rsidRDefault="00F33638" w:rsidP="00C33692">
            <w:pPr>
              <w:spacing w:after="0" w:line="240" w:lineRule="auto"/>
              <w:ind w:right="-720"/>
              <w:rPr>
                <w:rFonts w:ascii="Arial" w:hAnsi="Arial" w:cs="Arial"/>
                <w:b/>
                <w:sz w:val="20"/>
                <w:szCs w:val="20"/>
              </w:rPr>
            </w:pPr>
          </w:p>
          <w:p w:rsidR="00F33638" w:rsidRPr="00C33692" w:rsidRDefault="00F33638" w:rsidP="00C33692">
            <w:pPr>
              <w:spacing w:after="0" w:line="240" w:lineRule="auto"/>
              <w:ind w:right="-720"/>
              <w:rPr>
                <w:rFonts w:ascii="Arial" w:hAnsi="Arial" w:cs="Arial"/>
                <w:b/>
                <w:sz w:val="20"/>
                <w:szCs w:val="20"/>
              </w:rPr>
            </w:pPr>
          </w:p>
        </w:tc>
      </w:tr>
    </w:tbl>
    <w:p w:rsidR="00F33638" w:rsidRDefault="00F33638" w:rsidP="00551D8A">
      <w:pPr>
        <w:spacing w:after="0"/>
        <w:ind w:left="-720" w:right="-720"/>
        <w:rPr>
          <w:rFonts w:ascii="Arial" w:hAnsi="Arial" w:cs="Arial"/>
          <w:sz w:val="20"/>
          <w:szCs w:val="20"/>
        </w:rPr>
      </w:pPr>
    </w:p>
    <w:tbl>
      <w:tblPr>
        <w:tblW w:w="117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90"/>
      </w:tblGrid>
      <w:tr w:rsidR="00F33638" w:rsidRPr="00C33692" w:rsidTr="007F309C">
        <w:tc>
          <w:tcPr>
            <w:tcW w:w="11790" w:type="dxa"/>
          </w:tcPr>
          <w:p w:rsidR="00F33638" w:rsidRPr="00C33692" w:rsidRDefault="00F33638" w:rsidP="00C33692">
            <w:pPr>
              <w:spacing w:after="0" w:line="240" w:lineRule="auto"/>
              <w:ind w:right="-720"/>
              <w:rPr>
                <w:rFonts w:ascii="Arial" w:hAnsi="Arial" w:cs="Arial"/>
                <w:sz w:val="20"/>
                <w:szCs w:val="20"/>
              </w:rPr>
            </w:pPr>
          </w:p>
          <w:p w:rsidR="00F33638" w:rsidRPr="00C33692" w:rsidRDefault="00F33638" w:rsidP="00C33692">
            <w:pPr>
              <w:spacing w:after="0" w:line="240" w:lineRule="auto"/>
              <w:ind w:right="-720"/>
              <w:rPr>
                <w:rFonts w:ascii="Arial" w:hAnsi="Arial" w:cs="Arial"/>
                <w:sz w:val="20"/>
                <w:szCs w:val="20"/>
              </w:rPr>
            </w:pPr>
            <w:r w:rsidRPr="00C33692">
              <w:rPr>
                <w:rFonts w:ascii="Arial" w:hAnsi="Arial" w:cs="Arial"/>
                <w:b/>
                <w:sz w:val="20"/>
                <w:szCs w:val="20"/>
              </w:rPr>
              <w:t>Potential Implementation:</w:t>
            </w:r>
            <w:r w:rsidRPr="00C33692">
              <w:rPr>
                <w:rFonts w:ascii="Arial" w:hAnsi="Arial" w:cs="Arial"/>
                <w:sz w:val="20"/>
                <w:szCs w:val="20"/>
              </w:rPr>
              <w:t xml:space="preserve">  </w:t>
            </w:r>
          </w:p>
          <w:p w:rsidR="00F33638" w:rsidRPr="00C33692" w:rsidRDefault="00F33638" w:rsidP="00C33692">
            <w:pPr>
              <w:spacing w:after="0" w:line="240" w:lineRule="auto"/>
              <w:ind w:right="-720"/>
              <w:rPr>
                <w:rFonts w:ascii="Arial" w:hAnsi="Arial" w:cs="Arial"/>
                <w:sz w:val="20"/>
                <w:szCs w:val="20"/>
              </w:rPr>
            </w:pPr>
          </w:p>
          <w:p w:rsidR="00F33638" w:rsidRPr="00C33692" w:rsidRDefault="00F33638" w:rsidP="00C33692">
            <w:pPr>
              <w:spacing w:after="0" w:line="240" w:lineRule="auto"/>
              <w:ind w:right="-720"/>
              <w:rPr>
                <w:rFonts w:ascii="Arial" w:hAnsi="Arial" w:cs="Arial"/>
                <w:sz w:val="20"/>
                <w:szCs w:val="20"/>
              </w:rPr>
            </w:pPr>
          </w:p>
          <w:p w:rsidR="00F33638" w:rsidRPr="00C33692" w:rsidRDefault="00F33638" w:rsidP="00C33692">
            <w:pPr>
              <w:spacing w:after="0" w:line="240" w:lineRule="auto"/>
              <w:ind w:right="-720"/>
              <w:rPr>
                <w:rFonts w:ascii="Arial" w:hAnsi="Arial" w:cs="Arial"/>
                <w:sz w:val="20"/>
                <w:szCs w:val="20"/>
              </w:rPr>
            </w:pPr>
          </w:p>
          <w:p w:rsidR="00F33638" w:rsidRPr="00C33692" w:rsidRDefault="00F33638" w:rsidP="00C33692">
            <w:pPr>
              <w:spacing w:after="0" w:line="240" w:lineRule="auto"/>
              <w:ind w:right="-720"/>
              <w:rPr>
                <w:rFonts w:ascii="Arial" w:hAnsi="Arial" w:cs="Arial"/>
                <w:sz w:val="20"/>
                <w:szCs w:val="20"/>
              </w:rPr>
            </w:pPr>
          </w:p>
          <w:p w:rsidR="00F33638" w:rsidRPr="00C33692" w:rsidRDefault="00F33638" w:rsidP="00C33692">
            <w:pPr>
              <w:spacing w:after="0" w:line="240" w:lineRule="auto"/>
              <w:ind w:right="-720"/>
              <w:rPr>
                <w:rFonts w:ascii="Arial" w:hAnsi="Arial" w:cs="Arial"/>
                <w:sz w:val="20"/>
                <w:szCs w:val="20"/>
              </w:rPr>
            </w:pPr>
          </w:p>
          <w:p w:rsidR="00F33638" w:rsidRPr="00C33692" w:rsidRDefault="00F33638" w:rsidP="00C33692">
            <w:pPr>
              <w:spacing w:after="0" w:line="240" w:lineRule="auto"/>
              <w:ind w:right="-720"/>
              <w:rPr>
                <w:rFonts w:ascii="Arial" w:hAnsi="Arial" w:cs="Arial"/>
                <w:sz w:val="20"/>
                <w:szCs w:val="20"/>
              </w:rPr>
            </w:pPr>
          </w:p>
        </w:tc>
      </w:tr>
    </w:tbl>
    <w:p w:rsidR="00F33638" w:rsidRPr="00743C01" w:rsidRDefault="00F33638" w:rsidP="00551D8A">
      <w:pPr>
        <w:spacing w:after="0"/>
        <w:ind w:left="-720" w:right="-720"/>
        <w:rPr>
          <w:rFonts w:ascii="Arial" w:hAnsi="Arial" w:cs="Arial"/>
          <w:sz w:val="20"/>
          <w:szCs w:val="20"/>
        </w:rPr>
      </w:pPr>
    </w:p>
    <w:sectPr w:rsidR="00F33638"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798" w:rsidRDefault="00842798" w:rsidP="00106C83">
      <w:pPr>
        <w:spacing w:after="0" w:line="240" w:lineRule="auto"/>
      </w:pPr>
      <w:r>
        <w:separator/>
      </w:r>
    </w:p>
  </w:endnote>
  <w:endnote w:type="continuationSeparator" w:id="0">
    <w:p w:rsidR="00842798" w:rsidRDefault="00842798"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8" w:rsidRDefault="00F33638" w:rsidP="00E371D1">
    <w:pPr>
      <w:pStyle w:val="Footer"/>
      <w:ind w:left="-810"/>
    </w:pPr>
    <w:r>
      <w:t>TPF Program Standard Quarterly Reporting Format – 9/2011 (revised)</w:t>
    </w:r>
  </w:p>
  <w:p w:rsidR="00F33638" w:rsidRDefault="00F33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798" w:rsidRDefault="00842798" w:rsidP="00106C83">
      <w:pPr>
        <w:spacing w:after="0" w:line="240" w:lineRule="auto"/>
      </w:pPr>
      <w:r>
        <w:separator/>
      </w:r>
    </w:p>
  </w:footnote>
  <w:footnote w:type="continuationSeparator" w:id="0">
    <w:p w:rsidR="00842798" w:rsidRDefault="00842798"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150AA"/>
    <w:rsid w:val="00037FBC"/>
    <w:rsid w:val="00056661"/>
    <w:rsid w:val="0006292A"/>
    <w:rsid w:val="00062D79"/>
    <w:rsid w:val="000736BB"/>
    <w:rsid w:val="000B665A"/>
    <w:rsid w:val="000E3109"/>
    <w:rsid w:val="000E58E3"/>
    <w:rsid w:val="00106C83"/>
    <w:rsid w:val="001113BC"/>
    <w:rsid w:val="0011577D"/>
    <w:rsid w:val="00135C84"/>
    <w:rsid w:val="00140EE4"/>
    <w:rsid w:val="001547D0"/>
    <w:rsid w:val="00161153"/>
    <w:rsid w:val="00193797"/>
    <w:rsid w:val="001A02A6"/>
    <w:rsid w:val="001A1EF5"/>
    <w:rsid w:val="001A6F7C"/>
    <w:rsid w:val="001D12D2"/>
    <w:rsid w:val="00202D39"/>
    <w:rsid w:val="0021446D"/>
    <w:rsid w:val="00256B51"/>
    <w:rsid w:val="00264191"/>
    <w:rsid w:val="0027762D"/>
    <w:rsid w:val="00280475"/>
    <w:rsid w:val="00293FD8"/>
    <w:rsid w:val="002A79C8"/>
    <w:rsid w:val="002F3749"/>
    <w:rsid w:val="003514AA"/>
    <w:rsid w:val="003608FD"/>
    <w:rsid w:val="00374A67"/>
    <w:rsid w:val="0038705A"/>
    <w:rsid w:val="003A2C9E"/>
    <w:rsid w:val="003D31AC"/>
    <w:rsid w:val="003E40D5"/>
    <w:rsid w:val="004031B6"/>
    <w:rsid w:val="004129CA"/>
    <w:rsid w:val="004144E6"/>
    <w:rsid w:val="004156B2"/>
    <w:rsid w:val="00426858"/>
    <w:rsid w:val="004327D3"/>
    <w:rsid w:val="00434DD4"/>
    <w:rsid w:val="00437734"/>
    <w:rsid w:val="00454AEF"/>
    <w:rsid w:val="00456571"/>
    <w:rsid w:val="00470136"/>
    <w:rsid w:val="004742B2"/>
    <w:rsid w:val="004859B0"/>
    <w:rsid w:val="004B27A2"/>
    <w:rsid w:val="004E14DC"/>
    <w:rsid w:val="004E1BD1"/>
    <w:rsid w:val="00501DC8"/>
    <w:rsid w:val="00503D6D"/>
    <w:rsid w:val="0052345D"/>
    <w:rsid w:val="0053063F"/>
    <w:rsid w:val="00535598"/>
    <w:rsid w:val="00547EE3"/>
    <w:rsid w:val="00551D8A"/>
    <w:rsid w:val="00581B36"/>
    <w:rsid w:val="00583E8E"/>
    <w:rsid w:val="0059427A"/>
    <w:rsid w:val="005D53E7"/>
    <w:rsid w:val="005E49CD"/>
    <w:rsid w:val="005E5D2B"/>
    <w:rsid w:val="00601EBD"/>
    <w:rsid w:val="006741D6"/>
    <w:rsid w:val="00682C5E"/>
    <w:rsid w:val="00685AA3"/>
    <w:rsid w:val="006A2231"/>
    <w:rsid w:val="006A3438"/>
    <w:rsid w:val="006F58CC"/>
    <w:rsid w:val="00717A5B"/>
    <w:rsid w:val="00743C01"/>
    <w:rsid w:val="00790C4A"/>
    <w:rsid w:val="007954B0"/>
    <w:rsid w:val="007B23E2"/>
    <w:rsid w:val="007C14D8"/>
    <w:rsid w:val="007E5BD2"/>
    <w:rsid w:val="007F309C"/>
    <w:rsid w:val="008151AF"/>
    <w:rsid w:val="00817398"/>
    <w:rsid w:val="00842798"/>
    <w:rsid w:val="00872F18"/>
    <w:rsid w:val="00874EF7"/>
    <w:rsid w:val="0089444E"/>
    <w:rsid w:val="00896D96"/>
    <w:rsid w:val="008B16B6"/>
    <w:rsid w:val="008C78EB"/>
    <w:rsid w:val="008E1E36"/>
    <w:rsid w:val="008E4CF3"/>
    <w:rsid w:val="008F6F19"/>
    <w:rsid w:val="00904AC1"/>
    <w:rsid w:val="00905DAC"/>
    <w:rsid w:val="0095252D"/>
    <w:rsid w:val="00953FAC"/>
    <w:rsid w:val="00963167"/>
    <w:rsid w:val="009840FE"/>
    <w:rsid w:val="009E6D8A"/>
    <w:rsid w:val="00A1299F"/>
    <w:rsid w:val="00A43875"/>
    <w:rsid w:val="00A46F4F"/>
    <w:rsid w:val="00A576AD"/>
    <w:rsid w:val="00A63677"/>
    <w:rsid w:val="00A63C0E"/>
    <w:rsid w:val="00A731D1"/>
    <w:rsid w:val="00AA761A"/>
    <w:rsid w:val="00AC44E6"/>
    <w:rsid w:val="00AC52AE"/>
    <w:rsid w:val="00AD48E4"/>
    <w:rsid w:val="00AD74FD"/>
    <w:rsid w:val="00AE46B0"/>
    <w:rsid w:val="00B2185C"/>
    <w:rsid w:val="00B32E78"/>
    <w:rsid w:val="00B358DC"/>
    <w:rsid w:val="00B66A21"/>
    <w:rsid w:val="00B7064E"/>
    <w:rsid w:val="00BB242F"/>
    <w:rsid w:val="00BE3084"/>
    <w:rsid w:val="00C00589"/>
    <w:rsid w:val="00C13753"/>
    <w:rsid w:val="00C222AF"/>
    <w:rsid w:val="00C32094"/>
    <w:rsid w:val="00C32765"/>
    <w:rsid w:val="00C33692"/>
    <w:rsid w:val="00C51C38"/>
    <w:rsid w:val="00C57200"/>
    <w:rsid w:val="00C6407D"/>
    <w:rsid w:val="00C855F2"/>
    <w:rsid w:val="00CD28FA"/>
    <w:rsid w:val="00CE4CE1"/>
    <w:rsid w:val="00CF2C42"/>
    <w:rsid w:val="00CF36A9"/>
    <w:rsid w:val="00CF75CB"/>
    <w:rsid w:val="00D23F43"/>
    <w:rsid w:val="00D24B2A"/>
    <w:rsid w:val="00D42A15"/>
    <w:rsid w:val="00D7345C"/>
    <w:rsid w:val="00D7584B"/>
    <w:rsid w:val="00DA78A7"/>
    <w:rsid w:val="00DB1026"/>
    <w:rsid w:val="00DB7736"/>
    <w:rsid w:val="00DC166B"/>
    <w:rsid w:val="00DD33CA"/>
    <w:rsid w:val="00DE71EB"/>
    <w:rsid w:val="00E005DA"/>
    <w:rsid w:val="00E04766"/>
    <w:rsid w:val="00E262F2"/>
    <w:rsid w:val="00E35E0F"/>
    <w:rsid w:val="00E371D1"/>
    <w:rsid w:val="00E53738"/>
    <w:rsid w:val="00E80DBA"/>
    <w:rsid w:val="00ED5F67"/>
    <w:rsid w:val="00EE5D85"/>
    <w:rsid w:val="00EF08AE"/>
    <w:rsid w:val="00EF5790"/>
    <w:rsid w:val="00F03A7E"/>
    <w:rsid w:val="00F03CBB"/>
    <w:rsid w:val="00F3326B"/>
    <w:rsid w:val="00F33638"/>
    <w:rsid w:val="00F44B6B"/>
    <w:rsid w:val="00F53847"/>
    <w:rsid w:val="00F60584"/>
    <w:rsid w:val="00F6207A"/>
    <w:rsid w:val="00F77DF7"/>
    <w:rsid w:val="00FA3B0A"/>
    <w:rsid w:val="00FA4A12"/>
    <w:rsid w:val="00FB60FB"/>
    <w:rsid w:val="00FC132F"/>
    <w:rsid w:val="00FE3530"/>
    <w:rsid w:val="00FE449F"/>
    <w:rsid w:val="00FF32BE"/>
    <w:rsid w:val="00FF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10170">
      <w:bodyDiv w:val="1"/>
      <w:marLeft w:val="0"/>
      <w:marRight w:val="0"/>
      <w:marTop w:val="0"/>
      <w:marBottom w:val="0"/>
      <w:divBdr>
        <w:top w:val="none" w:sz="0" w:space="0" w:color="auto"/>
        <w:left w:val="none" w:sz="0" w:space="0" w:color="auto"/>
        <w:bottom w:val="none" w:sz="0" w:space="0" w:color="auto"/>
        <w:right w:val="none" w:sz="0" w:space="0" w:color="auto"/>
      </w:divBdr>
      <w:divsChild>
        <w:div w:id="263196526">
          <w:marLeft w:val="0"/>
          <w:marRight w:val="0"/>
          <w:marTop w:val="0"/>
          <w:marBottom w:val="0"/>
          <w:divBdr>
            <w:top w:val="none" w:sz="0" w:space="0" w:color="auto"/>
            <w:left w:val="none" w:sz="0" w:space="0" w:color="auto"/>
            <w:bottom w:val="none" w:sz="0" w:space="0" w:color="auto"/>
            <w:right w:val="none" w:sz="0" w:space="0" w:color="auto"/>
          </w:divBdr>
          <w:divsChild>
            <w:div w:id="1465807286">
              <w:marLeft w:val="0"/>
              <w:marRight w:val="0"/>
              <w:marTop w:val="0"/>
              <w:marBottom w:val="105"/>
              <w:divBdr>
                <w:top w:val="single" w:sz="6" w:space="6" w:color="858585"/>
                <w:left w:val="single" w:sz="6" w:space="14" w:color="858585"/>
                <w:bottom w:val="single" w:sz="6" w:space="31" w:color="858585"/>
                <w:right w:val="single" w:sz="6" w:space="13" w:color="858585"/>
              </w:divBdr>
              <w:divsChild>
                <w:div w:id="1570996032">
                  <w:marLeft w:val="0"/>
                  <w:marRight w:val="0"/>
                  <w:marTop w:val="0"/>
                  <w:marBottom w:val="0"/>
                  <w:divBdr>
                    <w:top w:val="none" w:sz="0" w:space="0" w:color="auto"/>
                    <w:left w:val="none" w:sz="0" w:space="0" w:color="auto"/>
                    <w:bottom w:val="none" w:sz="0" w:space="0" w:color="auto"/>
                    <w:right w:val="none" w:sz="0" w:space="0" w:color="auto"/>
                  </w:divBdr>
                  <w:divsChild>
                    <w:div w:id="21305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subject/>
  <dc:creator>lisa.williams</dc:creator>
  <cp:keywords/>
  <dc:description/>
  <cp:lastModifiedBy>Clover, Andre D. (MDOT)</cp:lastModifiedBy>
  <cp:revision>11</cp:revision>
  <cp:lastPrinted>2012-08-02T16:05:00Z</cp:lastPrinted>
  <dcterms:created xsi:type="dcterms:W3CDTF">2013-02-11T16:58:00Z</dcterms:created>
  <dcterms:modified xsi:type="dcterms:W3CDTF">2013-02-11T17:25:00Z</dcterms:modified>
</cp:coreProperties>
</file>