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BCB8" w14:textId="77777777" w:rsidR="00A212E0" w:rsidRDefault="009469F3">
      <w:pPr>
        <w:spacing w:after="19"/>
        <w:ind w:left="20" w:right="7" w:hanging="10"/>
        <w:jc w:val="center"/>
      </w:pPr>
      <w:r>
        <w:rPr>
          <w:rFonts w:ascii="Arial" w:eastAsia="Arial" w:hAnsi="Arial" w:cs="Arial"/>
          <w:b/>
          <w:sz w:val="24"/>
        </w:rPr>
        <w:t xml:space="preserve">TRANSPORTATION POOLED FUND PROGRAM </w:t>
      </w:r>
    </w:p>
    <w:p w14:paraId="284CB3AA" w14:textId="77777777" w:rsidR="00A212E0" w:rsidRDefault="009469F3">
      <w:pPr>
        <w:spacing w:after="19"/>
        <w:ind w:left="20" w:hanging="10"/>
        <w:jc w:val="center"/>
      </w:pPr>
      <w:r>
        <w:rPr>
          <w:rFonts w:ascii="Arial" w:eastAsia="Arial" w:hAnsi="Arial" w:cs="Arial"/>
          <w:b/>
          <w:sz w:val="24"/>
        </w:rPr>
        <w:t xml:space="preserve">QUARTERLY PROGRESS REPORT </w:t>
      </w:r>
    </w:p>
    <w:p w14:paraId="21954BEA" w14:textId="77777777" w:rsidR="00A212E0" w:rsidRDefault="009469F3">
      <w:pPr>
        <w:spacing w:after="21"/>
        <w:ind w:left="720"/>
      </w:pPr>
      <w:r>
        <w:rPr>
          <w:rFonts w:ascii="Arial" w:eastAsia="Arial" w:hAnsi="Arial" w:cs="Arial"/>
          <w:sz w:val="24"/>
        </w:rPr>
        <w:t xml:space="preserve"> </w:t>
      </w:r>
    </w:p>
    <w:p w14:paraId="778E0A99" w14:textId="77777777" w:rsidR="00A212E0" w:rsidRDefault="009469F3">
      <w:pPr>
        <w:spacing w:after="19"/>
      </w:pPr>
      <w:r>
        <w:rPr>
          <w:rFonts w:ascii="Arial" w:eastAsia="Arial" w:hAnsi="Arial" w:cs="Arial"/>
          <w:sz w:val="24"/>
        </w:rPr>
        <w:t>Lead Agency (FHWA or State DOT):  ____</w:t>
      </w:r>
      <w:r w:rsidR="00D36EC4" w:rsidRPr="00D36EC4">
        <w:rPr>
          <w:rFonts w:ascii="Arial" w:eastAsia="Arial" w:hAnsi="Arial" w:cs="Arial"/>
          <w:sz w:val="24"/>
          <w:u w:val="single"/>
        </w:rPr>
        <w:t>Ohio</w:t>
      </w:r>
      <w:r>
        <w:rPr>
          <w:rFonts w:ascii="Arial" w:eastAsia="Arial" w:hAnsi="Arial" w:cs="Arial"/>
          <w:sz w:val="24"/>
        </w:rPr>
        <w:t xml:space="preserve">__________________________________________ </w:t>
      </w:r>
    </w:p>
    <w:p w14:paraId="1F39916F" w14:textId="77777777" w:rsidR="00A212E0" w:rsidRDefault="009469F3">
      <w:pPr>
        <w:spacing w:after="0"/>
        <w:ind w:left="720"/>
      </w:pPr>
      <w:r>
        <w:rPr>
          <w:rFonts w:ascii="Arial" w:eastAsia="Arial" w:hAnsi="Arial" w:cs="Arial"/>
          <w:sz w:val="24"/>
        </w:rPr>
        <w:t xml:space="preserve"> </w:t>
      </w:r>
    </w:p>
    <w:p w14:paraId="7E8D20EB" w14:textId="77777777" w:rsidR="00A212E0" w:rsidRDefault="009469F3">
      <w:pPr>
        <w:spacing w:after="17"/>
      </w:pPr>
      <w:r>
        <w:rPr>
          <w:rFonts w:ascii="Arial" w:eastAsia="Arial" w:hAnsi="Arial" w:cs="Arial"/>
          <w:b/>
          <w:sz w:val="20"/>
        </w:rPr>
        <w:t xml:space="preserve">INSTRUCTIONS: </w:t>
      </w:r>
    </w:p>
    <w:p w14:paraId="0734D029" w14:textId="77777777" w:rsidR="00A212E0" w:rsidRDefault="009469F3">
      <w:pPr>
        <w:spacing w:after="38" w:line="277" w:lineRule="auto"/>
      </w:pPr>
      <w:r>
        <w:rPr>
          <w:rFonts w:ascii="Arial" w:eastAsia="Arial" w:hAnsi="Arial" w:cs="Arial"/>
          <w:i/>
          <w:sz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 </w:t>
      </w:r>
    </w:p>
    <w:p w14:paraId="102260E1" w14:textId="77777777" w:rsidR="00A212E0" w:rsidRDefault="009469F3">
      <w:pPr>
        <w:spacing w:after="0"/>
      </w:pPr>
      <w:r>
        <w:rPr>
          <w:rFonts w:ascii="Arial" w:eastAsia="Arial" w:hAnsi="Arial" w:cs="Arial"/>
          <w:sz w:val="24"/>
        </w:rPr>
        <w:t xml:space="preserve"> </w:t>
      </w:r>
    </w:p>
    <w:tbl>
      <w:tblPr>
        <w:tblStyle w:val="TableGrid"/>
        <w:tblW w:w="10908" w:type="dxa"/>
        <w:tblInd w:w="-108" w:type="dxa"/>
        <w:tblCellMar>
          <w:left w:w="106" w:type="dxa"/>
          <w:right w:w="45" w:type="dxa"/>
        </w:tblCellMar>
        <w:tblLook w:val="04A0" w:firstRow="1" w:lastRow="0" w:firstColumn="1" w:lastColumn="0" w:noHBand="0" w:noVBand="1"/>
      </w:tblPr>
      <w:tblGrid>
        <w:gridCol w:w="4159"/>
        <w:gridCol w:w="1260"/>
        <w:gridCol w:w="2069"/>
        <w:gridCol w:w="3420"/>
      </w:tblGrid>
      <w:tr w:rsidR="00A212E0" w14:paraId="352B8230" w14:textId="77777777">
        <w:trPr>
          <w:trHeight w:val="2006"/>
        </w:trPr>
        <w:tc>
          <w:tcPr>
            <w:tcW w:w="5419" w:type="dxa"/>
            <w:gridSpan w:val="2"/>
            <w:tcBorders>
              <w:top w:val="single" w:sz="4" w:space="0" w:color="000000"/>
              <w:left w:val="single" w:sz="4" w:space="0" w:color="000000"/>
              <w:bottom w:val="single" w:sz="4" w:space="0" w:color="000000"/>
              <w:right w:val="single" w:sz="4" w:space="0" w:color="000000"/>
            </w:tcBorders>
          </w:tcPr>
          <w:p w14:paraId="11EB631F" w14:textId="77777777" w:rsidR="00A212E0" w:rsidRDefault="009469F3">
            <w:pPr>
              <w:ind w:left="2"/>
            </w:pPr>
            <w:r>
              <w:rPr>
                <w:rFonts w:ascii="Arial" w:eastAsia="Arial" w:hAnsi="Arial" w:cs="Arial"/>
                <w:b/>
                <w:sz w:val="20"/>
              </w:rPr>
              <w:t xml:space="preserve">Transportation Pooled Fund Program Project # </w:t>
            </w:r>
          </w:p>
          <w:p w14:paraId="0E464567" w14:textId="77777777" w:rsidR="00A212E0" w:rsidRDefault="009469F3">
            <w:pPr>
              <w:ind w:left="2"/>
            </w:pPr>
            <w:r>
              <w:rPr>
                <w:rFonts w:ascii="Arial" w:eastAsia="Arial" w:hAnsi="Arial" w:cs="Arial"/>
                <w:i/>
                <w:sz w:val="20"/>
              </w:rPr>
              <w:t>(</w:t>
            </w:r>
            <w:proofErr w:type="spellStart"/>
            <w:r>
              <w:rPr>
                <w:rFonts w:ascii="Arial" w:eastAsia="Arial" w:hAnsi="Arial" w:cs="Arial"/>
                <w:i/>
                <w:sz w:val="20"/>
              </w:rPr>
              <w:t>i.e</w:t>
            </w:r>
            <w:proofErr w:type="spellEnd"/>
            <w:r>
              <w:rPr>
                <w:rFonts w:ascii="Arial" w:eastAsia="Arial" w:hAnsi="Arial" w:cs="Arial"/>
                <w:i/>
                <w:sz w:val="20"/>
              </w:rPr>
              <w:t xml:space="preserve">, SPR-2(XXX), SPR-3(XXX) or TPF-5(XXX) </w:t>
            </w:r>
          </w:p>
          <w:p w14:paraId="38E1292E" w14:textId="77777777" w:rsidR="00A212E0" w:rsidRDefault="009469F3">
            <w:pPr>
              <w:ind w:left="2"/>
            </w:pPr>
            <w:r>
              <w:rPr>
                <w:rFonts w:ascii="Arial" w:eastAsia="Arial" w:hAnsi="Arial" w:cs="Arial"/>
                <w:i/>
                <w:sz w:val="20"/>
              </w:rPr>
              <w:t xml:space="preserve"> </w:t>
            </w:r>
          </w:p>
          <w:p w14:paraId="30F59C5C" w14:textId="77777777" w:rsidR="00A212E0" w:rsidRDefault="009469F3">
            <w:pPr>
              <w:ind w:left="2"/>
            </w:pPr>
            <w:r>
              <w:rPr>
                <w:rFonts w:ascii="Arial" w:eastAsia="Arial" w:hAnsi="Arial" w:cs="Arial"/>
                <w:sz w:val="20"/>
              </w:rPr>
              <w:t xml:space="preserve"> </w:t>
            </w:r>
            <w:r w:rsidR="007B66A9">
              <w:rPr>
                <w:rFonts w:ascii="Arial" w:eastAsia="Arial" w:hAnsi="Arial" w:cs="Arial"/>
                <w:sz w:val="20"/>
              </w:rPr>
              <w:t>TPF-5 (453)</w:t>
            </w:r>
          </w:p>
        </w:tc>
        <w:tc>
          <w:tcPr>
            <w:tcW w:w="5489" w:type="dxa"/>
            <w:gridSpan w:val="2"/>
            <w:tcBorders>
              <w:top w:val="single" w:sz="4" w:space="0" w:color="000000"/>
              <w:left w:val="single" w:sz="4" w:space="0" w:color="000000"/>
              <w:bottom w:val="single" w:sz="4" w:space="0" w:color="000000"/>
              <w:right w:val="single" w:sz="4" w:space="0" w:color="000000"/>
            </w:tcBorders>
          </w:tcPr>
          <w:p w14:paraId="597C364F" w14:textId="77777777" w:rsidR="00A212E0" w:rsidRDefault="009469F3">
            <w:pPr>
              <w:spacing w:after="192"/>
            </w:pPr>
            <w:r>
              <w:rPr>
                <w:rFonts w:ascii="Arial" w:eastAsia="Arial" w:hAnsi="Arial" w:cs="Arial"/>
                <w:b/>
                <w:sz w:val="20"/>
              </w:rPr>
              <w:t xml:space="preserve">Transportation Pooled Fund Program - Report Period: </w:t>
            </w:r>
          </w:p>
          <w:p w14:paraId="0D3C5A15" w14:textId="4CEB8114" w:rsidR="00A212E0" w:rsidRDefault="00CE3A32">
            <w:pPr>
              <w:spacing w:after="33"/>
              <w:rPr>
                <w:rFonts w:ascii="Arial" w:eastAsia="Arial" w:hAnsi="Arial" w:cs="Arial"/>
                <w:sz w:val="20"/>
              </w:rPr>
            </w:pPr>
            <w:r>
              <w:rPr>
                <w:rFonts w:ascii="Arial" w:eastAsia="Arial" w:hAnsi="Arial" w:cs="Arial"/>
                <w:sz w:val="36"/>
              </w:rPr>
              <w:t>□</w:t>
            </w:r>
            <w:r w:rsidR="009469F3">
              <w:rPr>
                <w:rFonts w:ascii="Arial" w:eastAsia="Arial" w:hAnsi="Arial" w:cs="Arial"/>
                <w:sz w:val="20"/>
              </w:rPr>
              <w:t xml:space="preserve">Quarter 1 (January 1 – March 31) </w:t>
            </w:r>
          </w:p>
          <w:p w14:paraId="5F5881E3" w14:textId="4524F66D" w:rsidR="00A212E0" w:rsidRDefault="00CE3A32">
            <w:pPr>
              <w:spacing w:after="36"/>
            </w:pPr>
            <w:r>
              <w:rPr>
                <w:rFonts w:ascii="Arial" w:eastAsia="Arial" w:hAnsi="Arial" w:cs="Arial"/>
                <w:sz w:val="20"/>
              </w:rPr>
              <w:t xml:space="preserve">X </w:t>
            </w:r>
            <w:r w:rsidR="009469F3">
              <w:rPr>
                <w:rFonts w:ascii="Arial" w:eastAsia="Arial" w:hAnsi="Arial" w:cs="Arial"/>
                <w:sz w:val="20"/>
              </w:rPr>
              <w:t xml:space="preserve">Quarter 2 (April 1 – June 30) </w:t>
            </w:r>
          </w:p>
          <w:p w14:paraId="617BCC63" w14:textId="77777777" w:rsidR="00A212E0" w:rsidRDefault="009469F3">
            <w:pPr>
              <w:spacing w:after="34"/>
            </w:pPr>
            <w:r>
              <w:rPr>
                <w:rFonts w:ascii="Arial" w:eastAsia="Arial" w:hAnsi="Arial" w:cs="Arial"/>
                <w:sz w:val="36"/>
              </w:rPr>
              <w:t>□</w:t>
            </w:r>
            <w:r>
              <w:rPr>
                <w:rFonts w:ascii="Arial" w:eastAsia="Arial" w:hAnsi="Arial" w:cs="Arial"/>
                <w:sz w:val="20"/>
              </w:rPr>
              <w:t xml:space="preserve">Quarter 3 (July 1 – September 30) </w:t>
            </w:r>
          </w:p>
          <w:p w14:paraId="655CD385" w14:textId="6A4DC6F2" w:rsidR="00A212E0" w:rsidRDefault="006D2ED6">
            <w:r>
              <w:rPr>
                <w:rFonts w:ascii="Arial" w:eastAsia="Arial" w:hAnsi="Arial" w:cs="Arial"/>
                <w:sz w:val="36"/>
              </w:rPr>
              <w:t>□</w:t>
            </w:r>
            <w:r>
              <w:rPr>
                <w:rFonts w:ascii="Arial" w:eastAsia="Arial" w:hAnsi="Arial" w:cs="Arial"/>
                <w:sz w:val="20"/>
              </w:rPr>
              <w:t>Quarter 4</w:t>
            </w:r>
            <w:r w:rsidR="009469F3">
              <w:rPr>
                <w:rFonts w:ascii="Arial" w:eastAsia="Arial" w:hAnsi="Arial" w:cs="Arial"/>
                <w:sz w:val="20"/>
              </w:rPr>
              <w:t xml:space="preserve"> (October 1 – December 31) </w:t>
            </w:r>
          </w:p>
        </w:tc>
      </w:tr>
      <w:tr w:rsidR="00A212E0" w14:paraId="4F18D614" w14:textId="77777777">
        <w:trPr>
          <w:trHeight w:val="701"/>
        </w:trPr>
        <w:tc>
          <w:tcPr>
            <w:tcW w:w="10908" w:type="dxa"/>
            <w:gridSpan w:val="4"/>
            <w:tcBorders>
              <w:top w:val="single" w:sz="4" w:space="0" w:color="000000"/>
              <w:left w:val="single" w:sz="4" w:space="0" w:color="000000"/>
              <w:bottom w:val="single" w:sz="4" w:space="0" w:color="000000"/>
              <w:right w:val="single" w:sz="4" w:space="0" w:color="000000"/>
            </w:tcBorders>
          </w:tcPr>
          <w:p w14:paraId="612E425A" w14:textId="77777777" w:rsidR="00A212E0" w:rsidRDefault="009469F3">
            <w:pPr>
              <w:ind w:left="2"/>
            </w:pPr>
            <w:r>
              <w:rPr>
                <w:rFonts w:ascii="Arial" w:eastAsia="Arial" w:hAnsi="Arial" w:cs="Arial"/>
                <w:b/>
                <w:sz w:val="20"/>
              </w:rPr>
              <w:t xml:space="preserve">Project Title: </w:t>
            </w:r>
          </w:p>
          <w:p w14:paraId="46B46B82" w14:textId="77777777" w:rsidR="00A212E0" w:rsidRDefault="009469F3">
            <w:pPr>
              <w:ind w:left="2"/>
            </w:pPr>
            <w:r>
              <w:rPr>
                <w:rFonts w:ascii="Arial" w:eastAsia="Arial" w:hAnsi="Arial" w:cs="Arial"/>
                <w:b/>
                <w:sz w:val="20"/>
              </w:rPr>
              <w:t xml:space="preserve"> </w:t>
            </w:r>
          </w:p>
          <w:p w14:paraId="128D3AE3" w14:textId="77777777" w:rsidR="00A212E0" w:rsidRDefault="009469F3">
            <w:pPr>
              <w:ind w:left="2"/>
            </w:pPr>
            <w:r>
              <w:rPr>
                <w:rFonts w:ascii="Arial" w:eastAsia="Arial" w:hAnsi="Arial" w:cs="Arial"/>
                <w:sz w:val="20"/>
              </w:rPr>
              <w:t xml:space="preserve"> </w:t>
            </w:r>
            <w:r w:rsidR="007B66A9" w:rsidRPr="007B66A9">
              <w:rPr>
                <w:rFonts w:ascii="Arial" w:eastAsia="Arial" w:hAnsi="Arial" w:cs="Arial"/>
                <w:sz w:val="20"/>
              </w:rPr>
              <w:t>Automated Vehicle Pooled Fund Study</w:t>
            </w:r>
          </w:p>
        </w:tc>
      </w:tr>
      <w:tr w:rsidR="00A212E0" w14:paraId="6C35CB94" w14:textId="77777777">
        <w:trPr>
          <w:trHeight w:val="698"/>
        </w:trPr>
        <w:tc>
          <w:tcPr>
            <w:tcW w:w="4159" w:type="dxa"/>
            <w:tcBorders>
              <w:top w:val="single" w:sz="4" w:space="0" w:color="000000"/>
              <w:left w:val="single" w:sz="4" w:space="0" w:color="000000"/>
              <w:bottom w:val="single" w:sz="4" w:space="0" w:color="000000"/>
              <w:right w:val="single" w:sz="4" w:space="0" w:color="000000"/>
            </w:tcBorders>
          </w:tcPr>
          <w:p w14:paraId="06D99F47" w14:textId="77777777" w:rsidR="00A212E0" w:rsidRDefault="009469F3">
            <w:pPr>
              <w:ind w:left="2"/>
              <w:rPr>
                <w:rFonts w:ascii="Arial" w:eastAsia="Arial" w:hAnsi="Arial" w:cs="Arial"/>
                <w:b/>
                <w:sz w:val="20"/>
              </w:rPr>
            </w:pPr>
            <w:r>
              <w:rPr>
                <w:rFonts w:ascii="Arial" w:eastAsia="Arial" w:hAnsi="Arial" w:cs="Arial"/>
                <w:b/>
                <w:sz w:val="20"/>
              </w:rPr>
              <w:t xml:space="preserve">Name of Project Manager(s): </w:t>
            </w:r>
          </w:p>
          <w:p w14:paraId="65C00A62" w14:textId="77777777" w:rsidR="006A40BB" w:rsidRDefault="006A40BB">
            <w:pPr>
              <w:ind w:left="2"/>
            </w:pPr>
            <w:r>
              <w:t>Jill Martindale</w:t>
            </w:r>
          </w:p>
          <w:p w14:paraId="135B3629" w14:textId="77777777" w:rsidR="006A40BB" w:rsidRDefault="006A40BB">
            <w:pPr>
              <w:ind w:left="2"/>
            </w:pPr>
            <w:r>
              <w:t>Nick Hegemier</w:t>
            </w:r>
          </w:p>
        </w:tc>
        <w:tc>
          <w:tcPr>
            <w:tcW w:w="3329" w:type="dxa"/>
            <w:gridSpan w:val="2"/>
            <w:tcBorders>
              <w:top w:val="single" w:sz="4" w:space="0" w:color="000000"/>
              <w:left w:val="single" w:sz="4" w:space="0" w:color="000000"/>
              <w:bottom w:val="single" w:sz="4" w:space="0" w:color="000000"/>
              <w:right w:val="single" w:sz="4" w:space="0" w:color="000000"/>
            </w:tcBorders>
          </w:tcPr>
          <w:p w14:paraId="2D396D3B" w14:textId="77777777" w:rsidR="00A212E0" w:rsidRDefault="009469F3">
            <w:pPr>
              <w:rPr>
                <w:rFonts w:ascii="Arial" w:eastAsia="Arial" w:hAnsi="Arial" w:cs="Arial"/>
                <w:b/>
                <w:sz w:val="20"/>
              </w:rPr>
            </w:pPr>
            <w:r>
              <w:rPr>
                <w:rFonts w:ascii="Arial" w:eastAsia="Arial" w:hAnsi="Arial" w:cs="Arial"/>
                <w:b/>
                <w:sz w:val="20"/>
              </w:rPr>
              <w:t xml:space="preserve">Phone Number: </w:t>
            </w:r>
          </w:p>
          <w:p w14:paraId="0F203BF7" w14:textId="77777777" w:rsidR="006A40BB" w:rsidRDefault="006A40BB">
            <w:r>
              <w:t>614-644-8173</w:t>
            </w:r>
          </w:p>
          <w:p w14:paraId="62A929CD" w14:textId="77777777" w:rsidR="006A40BB" w:rsidRDefault="006A40BB">
            <w:r>
              <w:t>614-387-4099</w:t>
            </w:r>
          </w:p>
        </w:tc>
        <w:tc>
          <w:tcPr>
            <w:tcW w:w="3420" w:type="dxa"/>
            <w:tcBorders>
              <w:top w:val="single" w:sz="4" w:space="0" w:color="000000"/>
              <w:left w:val="single" w:sz="4" w:space="0" w:color="000000"/>
              <w:bottom w:val="single" w:sz="4" w:space="0" w:color="000000"/>
              <w:right w:val="single" w:sz="4" w:space="0" w:color="000000"/>
            </w:tcBorders>
          </w:tcPr>
          <w:p w14:paraId="0EB58AB9" w14:textId="77777777" w:rsidR="00A212E0" w:rsidRDefault="009469F3">
            <w:pPr>
              <w:ind w:left="2"/>
              <w:rPr>
                <w:rFonts w:ascii="Arial" w:eastAsia="Arial" w:hAnsi="Arial" w:cs="Arial"/>
                <w:b/>
                <w:sz w:val="20"/>
              </w:rPr>
            </w:pPr>
            <w:r>
              <w:rPr>
                <w:rFonts w:ascii="Arial" w:eastAsia="Arial" w:hAnsi="Arial" w:cs="Arial"/>
                <w:b/>
                <w:sz w:val="20"/>
              </w:rPr>
              <w:t xml:space="preserve">E-Mail </w:t>
            </w:r>
          </w:p>
          <w:p w14:paraId="6597883D" w14:textId="77777777" w:rsidR="006A40BB" w:rsidRDefault="006A40BB">
            <w:pPr>
              <w:ind w:left="2"/>
            </w:pPr>
            <w:r>
              <w:t>Jacquelin.martindale@dot.ohio.gov</w:t>
            </w:r>
          </w:p>
          <w:p w14:paraId="01526C5F" w14:textId="77777777" w:rsidR="00A212E0" w:rsidRDefault="000C6E3D">
            <w:pPr>
              <w:ind w:left="2"/>
            </w:pPr>
            <w:r>
              <w:rPr>
                <w:rFonts w:ascii="Arial" w:eastAsia="Arial" w:hAnsi="Arial" w:cs="Arial"/>
                <w:sz w:val="20"/>
              </w:rPr>
              <w:t>n</w:t>
            </w:r>
            <w:r w:rsidR="006A40BB">
              <w:rPr>
                <w:rFonts w:ascii="Arial" w:eastAsia="Arial" w:hAnsi="Arial" w:cs="Arial"/>
                <w:sz w:val="20"/>
              </w:rPr>
              <w:t>ic</w:t>
            </w:r>
            <w:r>
              <w:rPr>
                <w:rFonts w:ascii="Arial" w:eastAsia="Arial" w:hAnsi="Arial" w:cs="Arial"/>
                <w:sz w:val="20"/>
              </w:rPr>
              <w:t>k</w:t>
            </w:r>
            <w:r w:rsidR="006A40BB">
              <w:rPr>
                <w:rFonts w:ascii="Arial" w:eastAsia="Arial" w:hAnsi="Arial" w:cs="Arial"/>
                <w:sz w:val="20"/>
              </w:rPr>
              <w:t>.hegemier@dot.ohio.gov</w:t>
            </w:r>
          </w:p>
          <w:p w14:paraId="521434AE" w14:textId="77777777" w:rsidR="00A212E0" w:rsidRDefault="009469F3">
            <w:pPr>
              <w:ind w:left="2"/>
            </w:pPr>
            <w:r>
              <w:rPr>
                <w:rFonts w:ascii="Arial" w:eastAsia="Arial" w:hAnsi="Arial" w:cs="Arial"/>
                <w:sz w:val="20"/>
              </w:rPr>
              <w:t xml:space="preserve"> </w:t>
            </w:r>
          </w:p>
        </w:tc>
      </w:tr>
      <w:tr w:rsidR="00A212E0" w14:paraId="04D587E8"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66CFE64C" w14:textId="77777777" w:rsidR="00A212E0" w:rsidRDefault="009469F3">
            <w:pPr>
              <w:ind w:left="2"/>
              <w:rPr>
                <w:rFonts w:ascii="Arial" w:eastAsia="Arial" w:hAnsi="Arial" w:cs="Arial"/>
                <w:b/>
                <w:sz w:val="20"/>
              </w:rPr>
            </w:pPr>
            <w:r>
              <w:rPr>
                <w:rFonts w:ascii="Arial" w:eastAsia="Arial" w:hAnsi="Arial" w:cs="Arial"/>
                <w:b/>
                <w:sz w:val="20"/>
              </w:rPr>
              <w:t xml:space="preserve">Lead Agency Project ID: </w:t>
            </w:r>
          </w:p>
          <w:p w14:paraId="50C2E36D" w14:textId="77777777" w:rsidR="006A40BB" w:rsidRDefault="003E0904">
            <w:pPr>
              <w:ind w:left="2"/>
            </w:pPr>
            <w:r>
              <w:t>PID 111455</w:t>
            </w:r>
          </w:p>
        </w:tc>
        <w:tc>
          <w:tcPr>
            <w:tcW w:w="3329" w:type="dxa"/>
            <w:gridSpan w:val="2"/>
            <w:tcBorders>
              <w:top w:val="single" w:sz="4" w:space="0" w:color="000000"/>
              <w:left w:val="single" w:sz="4" w:space="0" w:color="000000"/>
              <w:bottom w:val="single" w:sz="4" w:space="0" w:color="000000"/>
              <w:right w:val="single" w:sz="4" w:space="0" w:color="000000"/>
            </w:tcBorders>
          </w:tcPr>
          <w:p w14:paraId="5F9BA310" w14:textId="77777777" w:rsidR="003E0904" w:rsidRDefault="009469F3">
            <w:pPr>
              <w:rPr>
                <w:rFonts w:ascii="Arial" w:eastAsia="Arial" w:hAnsi="Arial" w:cs="Arial"/>
                <w:b/>
                <w:sz w:val="20"/>
              </w:rPr>
            </w:pPr>
            <w:r>
              <w:rPr>
                <w:rFonts w:ascii="Arial" w:eastAsia="Arial" w:hAnsi="Arial" w:cs="Arial"/>
                <w:b/>
                <w:sz w:val="20"/>
              </w:rPr>
              <w:t>Other Project ID (i.e., contract #):</w:t>
            </w:r>
          </w:p>
          <w:p w14:paraId="70CB8E2D" w14:textId="77777777" w:rsidR="00A212E0" w:rsidRDefault="003E0904">
            <w:r>
              <w:rPr>
                <w:rFonts w:ascii="Arial" w:eastAsia="Arial" w:hAnsi="Arial" w:cs="Arial"/>
                <w:b/>
                <w:sz w:val="20"/>
              </w:rPr>
              <w:t>SJN 136131</w:t>
            </w:r>
            <w:r w:rsidR="009469F3">
              <w:rPr>
                <w:rFonts w:ascii="Arial" w:eastAsia="Arial" w:hAnsi="Arial" w:cs="Arial"/>
                <w:b/>
                <w:sz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C1A4DBB" w14:textId="77777777" w:rsidR="00A212E0" w:rsidRDefault="009469F3">
            <w:pPr>
              <w:ind w:left="2"/>
            </w:pPr>
            <w:r>
              <w:rPr>
                <w:rFonts w:ascii="Arial" w:eastAsia="Arial" w:hAnsi="Arial" w:cs="Arial"/>
                <w:b/>
                <w:sz w:val="20"/>
              </w:rPr>
              <w:t xml:space="preserve">Project Start Date: </w:t>
            </w:r>
          </w:p>
          <w:p w14:paraId="2824E2AA" w14:textId="77777777" w:rsidR="00A212E0" w:rsidRDefault="009469F3">
            <w:pPr>
              <w:ind w:left="2"/>
            </w:pPr>
            <w:r>
              <w:rPr>
                <w:rFonts w:ascii="Arial" w:eastAsia="Arial" w:hAnsi="Arial" w:cs="Arial"/>
                <w:sz w:val="20"/>
              </w:rPr>
              <w:t xml:space="preserve"> </w:t>
            </w:r>
          </w:p>
          <w:p w14:paraId="2A186488" w14:textId="77777777" w:rsidR="00A212E0" w:rsidRDefault="009469F3">
            <w:pPr>
              <w:ind w:left="2"/>
            </w:pPr>
            <w:r>
              <w:rPr>
                <w:rFonts w:ascii="Arial" w:eastAsia="Arial" w:hAnsi="Arial" w:cs="Arial"/>
                <w:sz w:val="20"/>
              </w:rPr>
              <w:t xml:space="preserve"> </w:t>
            </w:r>
            <w:r w:rsidR="003E0904">
              <w:rPr>
                <w:rFonts w:ascii="Arial" w:eastAsia="Arial" w:hAnsi="Arial" w:cs="Arial"/>
                <w:sz w:val="20"/>
              </w:rPr>
              <w:t>July 2020</w:t>
            </w:r>
          </w:p>
        </w:tc>
      </w:tr>
      <w:tr w:rsidR="00A212E0" w14:paraId="21292C1D"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0ECB823C" w14:textId="77777777" w:rsidR="00A212E0" w:rsidRDefault="009469F3">
            <w:pPr>
              <w:ind w:left="2"/>
              <w:rPr>
                <w:rFonts w:ascii="Arial" w:eastAsia="Arial" w:hAnsi="Arial" w:cs="Arial"/>
                <w:b/>
                <w:sz w:val="20"/>
              </w:rPr>
            </w:pPr>
            <w:r>
              <w:rPr>
                <w:rFonts w:ascii="Arial" w:eastAsia="Arial" w:hAnsi="Arial" w:cs="Arial"/>
                <w:b/>
                <w:sz w:val="20"/>
              </w:rPr>
              <w:t xml:space="preserve">Original Project End Date: </w:t>
            </w:r>
          </w:p>
          <w:p w14:paraId="304FFF0E" w14:textId="77777777" w:rsidR="003E0904" w:rsidRDefault="003E0904">
            <w:pPr>
              <w:ind w:left="2"/>
            </w:pPr>
            <w:r>
              <w:t>June 2025</w:t>
            </w:r>
          </w:p>
        </w:tc>
        <w:tc>
          <w:tcPr>
            <w:tcW w:w="3329" w:type="dxa"/>
            <w:gridSpan w:val="2"/>
            <w:tcBorders>
              <w:top w:val="single" w:sz="4" w:space="0" w:color="000000"/>
              <w:left w:val="single" w:sz="4" w:space="0" w:color="000000"/>
              <w:bottom w:val="single" w:sz="4" w:space="0" w:color="000000"/>
              <w:right w:val="single" w:sz="4" w:space="0" w:color="000000"/>
            </w:tcBorders>
          </w:tcPr>
          <w:p w14:paraId="07F88BF7" w14:textId="77777777" w:rsidR="00A212E0" w:rsidRDefault="009469F3">
            <w:r>
              <w:rPr>
                <w:rFonts w:ascii="Arial" w:eastAsia="Arial" w:hAnsi="Arial" w:cs="Arial"/>
                <w:b/>
                <w:sz w:val="20"/>
              </w:rPr>
              <w:t xml:space="preserve">Current Project End Date: </w:t>
            </w:r>
          </w:p>
        </w:tc>
        <w:tc>
          <w:tcPr>
            <w:tcW w:w="3420" w:type="dxa"/>
            <w:tcBorders>
              <w:top w:val="single" w:sz="4" w:space="0" w:color="000000"/>
              <w:left w:val="single" w:sz="4" w:space="0" w:color="000000"/>
              <w:bottom w:val="single" w:sz="4" w:space="0" w:color="000000"/>
              <w:right w:val="single" w:sz="4" w:space="0" w:color="000000"/>
            </w:tcBorders>
          </w:tcPr>
          <w:p w14:paraId="651E27F8" w14:textId="77777777" w:rsidR="00A212E0" w:rsidRDefault="009469F3">
            <w:pPr>
              <w:ind w:left="2"/>
            </w:pPr>
            <w:r>
              <w:rPr>
                <w:rFonts w:ascii="Arial" w:eastAsia="Arial" w:hAnsi="Arial" w:cs="Arial"/>
                <w:b/>
                <w:sz w:val="20"/>
              </w:rPr>
              <w:t xml:space="preserve">Number of Extensions: </w:t>
            </w:r>
          </w:p>
          <w:p w14:paraId="50F0397F" w14:textId="77777777" w:rsidR="00A212E0" w:rsidRDefault="009469F3">
            <w:pPr>
              <w:ind w:left="2"/>
            </w:pPr>
            <w:r>
              <w:rPr>
                <w:rFonts w:ascii="Arial" w:eastAsia="Arial" w:hAnsi="Arial" w:cs="Arial"/>
                <w:sz w:val="20"/>
              </w:rPr>
              <w:t xml:space="preserve"> </w:t>
            </w:r>
          </w:p>
          <w:p w14:paraId="2ADAA643" w14:textId="77777777" w:rsidR="00A212E0" w:rsidRDefault="009469F3">
            <w:pPr>
              <w:ind w:left="2"/>
            </w:pPr>
            <w:r>
              <w:rPr>
                <w:rFonts w:ascii="Arial" w:eastAsia="Arial" w:hAnsi="Arial" w:cs="Arial"/>
                <w:sz w:val="20"/>
              </w:rPr>
              <w:t xml:space="preserve"> </w:t>
            </w:r>
          </w:p>
        </w:tc>
      </w:tr>
    </w:tbl>
    <w:p w14:paraId="438E0ADC" w14:textId="77777777" w:rsidR="00A212E0" w:rsidRDefault="009469F3">
      <w:pPr>
        <w:spacing w:after="17"/>
      </w:pPr>
      <w:r>
        <w:rPr>
          <w:rFonts w:ascii="Arial" w:eastAsia="Arial" w:hAnsi="Arial" w:cs="Arial"/>
          <w:sz w:val="20"/>
        </w:rPr>
        <w:t xml:space="preserve"> </w:t>
      </w:r>
    </w:p>
    <w:p w14:paraId="3B4367D9" w14:textId="77777777" w:rsidR="00A212E0" w:rsidRDefault="009469F3">
      <w:pPr>
        <w:spacing w:after="215"/>
        <w:ind w:left="-5" w:hanging="10"/>
      </w:pPr>
      <w:r>
        <w:rPr>
          <w:rFonts w:ascii="Arial" w:eastAsia="Arial" w:hAnsi="Arial" w:cs="Arial"/>
          <w:sz w:val="20"/>
        </w:rPr>
        <w:t xml:space="preserve">Project schedule status: </w:t>
      </w:r>
    </w:p>
    <w:p w14:paraId="23F3C614" w14:textId="4A1075C2" w:rsidR="00A212E0" w:rsidRDefault="00E35603">
      <w:pPr>
        <w:tabs>
          <w:tab w:val="center" w:pos="3229"/>
          <w:tab w:val="center" w:pos="6026"/>
          <w:tab w:val="center" w:pos="8795"/>
        </w:tabs>
        <w:spacing w:after="0"/>
        <w:ind w:left="-15"/>
      </w:pPr>
      <w:r>
        <w:rPr>
          <w:rFonts w:ascii="Arial" w:eastAsia="Arial" w:hAnsi="Arial" w:cs="Arial"/>
          <w:sz w:val="36"/>
        </w:rPr>
        <w:t>X</w:t>
      </w:r>
      <w:r w:rsidR="009469F3">
        <w:rPr>
          <w:rFonts w:ascii="Arial" w:eastAsia="Arial" w:hAnsi="Arial" w:cs="Arial"/>
          <w:sz w:val="36"/>
        </w:rPr>
        <w:t xml:space="preserve"> </w:t>
      </w:r>
      <w:r w:rsidR="009469F3">
        <w:rPr>
          <w:rFonts w:ascii="Arial" w:eastAsia="Arial" w:hAnsi="Arial" w:cs="Arial"/>
          <w:sz w:val="20"/>
        </w:rPr>
        <w:t xml:space="preserve">On schedule </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On revised schedule</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 xml:space="preserve">Ahead of </w:t>
      </w:r>
      <w:proofErr w:type="gramStart"/>
      <w:r w:rsidR="009469F3">
        <w:rPr>
          <w:rFonts w:ascii="Arial" w:eastAsia="Arial" w:hAnsi="Arial" w:cs="Arial"/>
          <w:sz w:val="20"/>
        </w:rPr>
        <w:t xml:space="preserve">schedule  </w:t>
      </w:r>
      <w:r w:rsidR="009469F3">
        <w:rPr>
          <w:rFonts w:ascii="Arial" w:eastAsia="Arial" w:hAnsi="Arial" w:cs="Arial"/>
          <w:sz w:val="20"/>
        </w:rPr>
        <w:tab/>
      </w:r>
      <w:proofErr w:type="gramEnd"/>
      <w:r w:rsidR="009469F3">
        <w:rPr>
          <w:rFonts w:ascii="Arial" w:eastAsia="Arial" w:hAnsi="Arial" w:cs="Arial"/>
          <w:sz w:val="36"/>
        </w:rPr>
        <w:t>□</w:t>
      </w:r>
      <w:r w:rsidR="009469F3">
        <w:rPr>
          <w:rFonts w:ascii="Arial" w:eastAsia="Arial" w:hAnsi="Arial" w:cs="Arial"/>
          <w:sz w:val="20"/>
        </w:rPr>
        <w:t xml:space="preserve"> Behind schedule </w:t>
      </w:r>
    </w:p>
    <w:p w14:paraId="5A02A35D" w14:textId="77777777" w:rsidR="00A212E0" w:rsidRDefault="009469F3">
      <w:pPr>
        <w:spacing w:after="19"/>
      </w:pPr>
      <w:r>
        <w:rPr>
          <w:rFonts w:ascii="Arial" w:eastAsia="Arial" w:hAnsi="Arial" w:cs="Arial"/>
          <w:sz w:val="20"/>
        </w:rPr>
        <w:t xml:space="preserve"> </w:t>
      </w:r>
    </w:p>
    <w:p w14:paraId="3242062C" w14:textId="77777777" w:rsidR="00A212E0" w:rsidRDefault="009469F3">
      <w:pPr>
        <w:spacing w:after="0"/>
        <w:ind w:left="-5" w:hanging="10"/>
      </w:pPr>
      <w:r>
        <w:rPr>
          <w:rFonts w:ascii="Arial" w:eastAsia="Arial" w:hAnsi="Arial" w:cs="Arial"/>
          <w:sz w:val="20"/>
        </w:rPr>
        <w:t xml:space="preserve">Overall Project Statistics: </w:t>
      </w:r>
    </w:p>
    <w:tbl>
      <w:tblPr>
        <w:tblStyle w:val="TableGrid"/>
        <w:tblW w:w="10906" w:type="dxa"/>
        <w:tblInd w:w="-107" w:type="dxa"/>
        <w:tblCellMar>
          <w:left w:w="107" w:type="dxa"/>
          <w:right w:w="177" w:type="dxa"/>
        </w:tblCellMar>
        <w:tblLook w:val="04A0" w:firstRow="1" w:lastRow="0" w:firstColumn="1" w:lastColumn="0" w:noHBand="0" w:noVBand="1"/>
      </w:tblPr>
      <w:tblGrid>
        <w:gridCol w:w="4157"/>
        <w:gridCol w:w="3330"/>
        <w:gridCol w:w="3419"/>
      </w:tblGrid>
      <w:tr w:rsidR="00A212E0" w14:paraId="04F572C8"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29F3823A" w14:textId="77777777" w:rsidR="00A212E0" w:rsidRDefault="009469F3">
            <w:r>
              <w:rPr>
                <w:rFonts w:ascii="Arial" w:eastAsia="Arial" w:hAnsi="Arial" w:cs="Arial"/>
                <w:b/>
                <w:sz w:val="20"/>
              </w:rPr>
              <w:t xml:space="preserve">                  Total Project Budget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7DD7C668" w14:textId="77777777" w:rsidR="00A212E0" w:rsidRDefault="009469F3">
            <w:r>
              <w:rPr>
                <w:rFonts w:ascii="Arial" w:eastAsia="Arial" w:hAnsi="Arial" w:cs="Arial"/>
                <w:b/>
                <w:sz w:val="20"/>
              </w:rPr>
              <w:t xml:space="preserve">    Total Cost to Date for Project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59E36DBB" w14:textId="77777777" w:rsidR="00A212E0" w:rsidRDefault="009469F3">
            <w:pPr>
              <w:ind w:left="1"/>
            </w:pPr>
            <w:r>
              <w:rPr>
                <w:rFonts w:ascii="Arial" w:eastAsia="Arial" w:hAnsi="Arial" w:cs="Arial"/>
                <w:b/>
                <w:sz w:val="20"/>
              </w:rPr>
              <w:t xml:space="preserve">          Percentage of Work             Completed to Date </w:t>
            </w:r>
          </w:p>
        </w:tc>
      </w:tr>
      <w:tr w:rsidR="00A212E0" w14:paraId="69D044D3"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57411FF2" w14:textId="77777777" w:rsidR="00A212E0" w:rsidRDefault="009469F3">
            <w:r>
              <w:rPr>
                <w:rFonts w:ascii="Arial" w:eastAsia="Arial" w:hAnsi="Arial" w:cs="Arial"/>
                <w:sz w:val="20"/>
              </w:rPr>
              <w:t xml:space="preserve"> </w:t>
            </w:r>
            <w:r w:rsidR="006F6CC6">
              <w:rPr>
                <w:rFonts w:ascii="Arial" w:eastAsia="Arial" w:hAnsi="Arial" w:cs="Arial"/>
                <w:sz w:val="20"/>
              </w:rPr>
              <w:t>1,</w:t>
            </w:r>
            <w:r w:rsidR="000C6E3D">
              <w:rPr>
                <w:rFonts w:ascii="Arial" w:eastAsia="Arial" w:hAnsi="Arial" w:cs="Arial"/>
                <w:sz w:val="20"/>
              </w:rPr>
              <w:t>75</w:t>
            </w:r>
            <w:r w:rsidR="006F6CC6">
              <w:rPr>
                <w:rFonts w:ascii="Arial" w:eastAsia="Arial" w:hAnsi="Arial" w:cs="Arial"/>
                <w:sz w:val="20"/>
              </w:rPr>
              <w:t>0,000.00</w:t>
            </w:r>
          </w:p>
        </w:tc>
        <w:tc>
          <w:tcPr>
            <w:tcW w:w="3330" w:type="dxa"/>
            <w:tcBorders>
              <w:top w:val="single" w:sz="4" w:space="0" w:color="000000"/>
              <w:left w:val="single" w:sz="4" w:space="0" w:color="000000"/>
              <w:bottom w:val="single" w:sz="4" w:space="0" w:color="000000"/>
              <w:right w:val="single" w:sz="4" w:space="0" w:color="000000"/>
            </w:tcBorders>
          </w:tcPr>
          <w:p w14:paraId="78737714" w14:textId="77777777" w:rsidR="00A212E0" w:rsidRDefault="006F6CC6">
            <w:r>
              <w:t>N/A</w:t>
            </w:r>
          </w:p>
        </w:tc>
        <w:tc>
          <w:tcPr>
            <w:tcW w:w="3419" w:type="dxa"/>
            <w:tcBorders>
              <w:top w:val="single" w:sz="4" w:space="0" w:color="000000"/>
              <w:left w:val="single" w:sz="4" w:space="0" w:color="000000"/>
              <w:bottom w:val="single" w:sz="4" w:space="0" w:color="000000"/>
              <w:right w:val="single" w:sz="4" w:space="0" w:color="000000"/>
            </w:tcBorders>
          </w:tcPr>
          <w:p w14:paraId="00AC3740" w14:textId="77777777" w:rsidR="00A212E0" w:rsidRDefault="006F6CC6">
            <w:pPr>
              <w:ind w:left="1"/>
            </w:pPr>
            <w:r>
              <w:t>N/A</w:t>
            </w:r>
          </w:p>
        </w:tc>
      </w:tr>
      <w:tr w:rsidR="00A212E0" w14:paraId="552ABA20" w14:textId="77777777">
        <w:trPr>
          <w:trHeight w:val="539"/>
        </w:trPr>
        <w:tc>
          <w:tcPr>
            <w:tcW w:w="4157" w:type="dxa"/>
            <w:tcBorders>
              <w:top w:val="single" w:sz="4" w:space="0" w:color="000000"/>
              <w:left w:val="nil"/>
              <w:bottom w:val="single" w:sz="4" w:space="0" w:color="000000"/>
              <w:right w:val="nil"/>
            </w:tcBorders>
          </w:tcPr>
          <w:p w14:paraId="75ED43CB" w14:textId="77777777" w:rsidR="00A212E0" w:rsidRDefault="009469F3">
            <w:pPr>
              <w:spacing w:after="17"/>
            </w:pPr>
            <w:r>
              <w:rPr>
                <w:rFonts w:ascii="Arial" w:eastAsia="Arial" w:hAnsi="Arial" w:cs="Arial"/>
                <w:sz w:val="20"/>
              </w:rPr>
              <w:t xml:space="preserve"> </w:t>
            </w:r>
          </w:p>
          <w:p w14:paraId="2A4EB2B1" w14:textId="77777777" w:rsidR="00A212E0" w:rsidRDefault="009469F3">
            <w:r>
              <w:rPr>
                <w:rFonts w:ascii="Arial" w:eastAsia="Arial" w:hAnsi="Arial" w:cs="Arial"/>
                <w:b/>
                <w:i/>
                <w:sz w:val="20"/>
              </w:rPr>
              <w:t>Quarterly</w:t>
            </w:r>
            <w:r>
              <w:rPr>
                <w:rFonts w:ascii="Arial" w:eastAsia="Arial" w:hAnsi="Arial" w:cs="Arial"/>
                <w:sz w:val="20"/>
              </w:rPr>
              <w:t xml:space="preserve"> Project Statistics: </w:t>
            </w:r>
          </w:p>
        </w:tc>
        <w:tc>
          <w:tcPr>
            <w:tcW w:w="3330" w:type="dxa"/>
            <w:tcBorders>
              <w:top w:val="single" w:sz="4" w:space="0" w:color="000000"/>
              <w:left w:val="nil"/>
              <w:bottom w:val="single" w:sz="4" w:space="0" w:color="000000"/>
              <w:right w:val="nil"/>
            </w:tcBorders>
          </w:tcPr>
          <w:p w14:paraId="2829F22A" w14:textId="77777777" w:rsidR="00A212E0" w:rsidRDefault="00A212E0"/>
        </w:tc>
        <w:tc>
          <w:tcPr>
            <w:tcW w:w="3419" w:type="dxa"/>
            <w:tcBorders>
              <w:top w:val="single" w:sz="4" w:space="0" w:color="000000"/>
              <w:left w:val="nil"/>
              <w:bottom w:val="single" w:sz="4" w:space="0" w:color="000000"/>
              <w:right w:val="nil"/>
            </w:tcBorders>
          </w:tcPr>
          <w:p w14:paraId="6C3C0222" w14:textId="77777777" w:rsidR="00A212E0" w:rsidRDefault="00A212E0"/>
        </w:tc>
      </w:tr>
      <w:tr w:rsidR="00A212E0" w14:paraId="5E3B6489"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63334D7E" w14:textId="77777777" w:rsidR="00A212E0" w:rsidRDefault="009469F3">
            <w:pPr>
              <w:ind w:right="374"/>
              <w:jc w:val="both"/>
            </w:pPr>
            <w:r>
              <w:rPr>
                <w:rFonts w:ascii="Arial" w:eastAsia="Arial" w:hAnsi="Arial" w:cs="Arial"/>
                <w:b/>
                <w:sz w:val="20"/>
              </w:rPr>
              <w:t xml:space="preserve">               Total Project Expenses            and Percentage This Quarter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4230BBE1" w14:textId="77777777" w:rsidR="00A212E0" w:rsidRDefault="009469F3">
            <w:r>
              <w:rPr>
                <w:rFonts w:ascii="Arial" w:eastAsia="Arial" w:hAnsi="Arial" w:cs="Arial"/>
                <w:b/>
                <w:sz w:val="20"/>
              </w:rPr>
              <w:t xml:space="preserve">     Total Amount </w:t>
            </w:r>
            <w:proofErr w:type="gramStart"/>
            <w:r>
              <w:rPr>
                <w:rFonts w:ascii="Arial" w:eastAsia="Arial" w:hAnsi="Arial" w:cs="Arial"/>
                <w:b/>
                <w:sz w:val="20"/>
              </w:rPr>
              <w:t>of  Funds</w:t>
            </w:r>
            <w:proofErr w:type="gramEnd"/>
            <w:r>
              <w:rPr>
                <w:rFonts w:ascii="Arial" w:eastAsia="Arial" w:hAnsi="Arial" w:cs="Arial"/>
                <w:b/>
                <w:sz w:val="20"/>
              </w:rPr>
              <w:t xml:space="preserve">        Expended This Quarter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62A49029" w14:textId="77777777" w:rsidR="00A212E0" w:rsidRDefault="009469F3">
            <w:pPr>
              <w:ind w:left="1" w:right="198"/>
            </w:pPr>
            <w:r>
              <w:rPr>
                <w:rFonts w:ascii="Arial" w:eastAsia="Arial" w:hAnsi="Arial" w:cs="Arial"/>
                <w:b/>
                <w:sz w:val="20"/>
              </w:rPr>
              <w:t xml:space="preserve">         Total Percentage of            Time Used to Date </w:t>
            </w:r>
          </w:p>
        </w:tc>
      </w:tr>
      <w:tr w:rsidR="00A212E0" w14:paraId="49C20A8F"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278CCE56" w14:textId="77777777" w:rsidR="00A212E0" w:rsidRDefault="006F6CC6">
            <w:pPr>
              <w:ind w:left="844"/>
              <w:jc w:val="center"/>
            </w:pPr>
            <w:r>
              <w:rPr>
                <w:rFonts w:ascii="Arial" w:eastAsia="Arial" w:hAnsi="Arial" w:cs="Arial"/>
                <w:sz w:val="20"/>
              </w:rPr>
              <w:t>N/A</w:t>
            </w:r>
            <w:r w:rsidR="009469F3">
              <w:rPr>
                <w:rFonts w:ascii="Arial" w:eastAsia="Arial" w:hAnsi="Arial" w:cs="Arial"/>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FD488AA" w14:textId="77777777" w:rsidR="00A212E0" w:rsidRDefault="006F6CC6">
            <w:r>
              <w:rPr>
                <w:rFonts w:ascii="Arial" w:eastAsia="Arial" w:hAnsi="Arial" w:cs="Arial"/>
                <w:sz w:val="20"/>
              </w:rPr>
              <w:t>N/A</w:t>
            </w:r>
          </w:p>
        </w:tc>
        <w:tc>
          <w:tcPr>
            <w:tcW w:w="3419" w:type="dxa"/>
            <w:tcBorders>
              <w:top w:val="single" w:sz="4" w:space="0" w:color="000000"/>
              <w:left w:val="single" w:sz="4" w:space="0" w:color="000000"/>
              <w:bottom w:val="single" w:sz="4" w:space="0" w:color="000000"/>
              <w:right w:val="single" w:sz="4" w:space="0" w:color="000000"/>
            </w:tcBorders>
          </w:tcPr>
          <w:p w14:paraId="778BD046" w14:textId="77777777" w:rsidR="00A212E0" w:rsidRDefault="006F6CC6">
            <w:pPr>
              <w:ind w:left="1"/>
            </w:pPr>
            <w:r>
              <w:rPr>
                <w:rFonts w:ascii="Arial" w:eastAsia="Arial" w:hAnsi="Arial" w:cs="Arial"/>
                <w:sz w:val="20"/>
              </w:rPr>
              <w:t>N/A</w:t>
            </w:r>
          </w:p>
        </w:tc>
      </w:tr>
    </w:tbl>
    <w:p w14:paraId="341BF6FA" w14:textId="77777777" w:rsidR="00A212E0" w:rsidRDefault="009469F3">
      <w:pPr>
        <w:spacing w:after="17"/>
      </w:pPr>
      <w:r>
        <w:rPr>
          <w:rFonts w:ascii="Arial" w:eastAsia="Arial" w:hAnsi="Arial" w:cs="Arial"/>
          <w:sz w:val="20"/>
        </w:rPr>
        <w:t xml:space="preserve"> </w:t>
      </w:r>
    </w:p>
    <w:p w14:paraId="2FDEA54B" w14:textId="77777777" w:rsidR="00A212E0" w:rsidRDefault="009469F3">
      <w:pPr>
        <w:spacing w:after="0"/>
        <w:ind w:left="720"/>
      </w:pPr>
      <w:r>
        <w:rPr>
          <w:rFonts w:ascii="Arial" w:eastAsia="Arial" w:hAnsi="Arial" w:cs="Arial"/>
          <w:sz w:val="20"/>
        </w:rPr>
        <w:t xml:space="preserve"> </w:t>
      </w:r>
      <w:r>
        <w:rPr>
          <w:rFonts w:ascii="Arial" w:eastAsia="Arial" w:hAnsi="Arial" w:cs="Arial"/>
          <w:sz w:val="20"/>
        </w:rPr>
        <w:tab/>
        <w:t xml:space="preserve"> </w:t>
      </w:r>
    </w:p>
    <w:p w14:paraId="0B780B3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lastRenderedPageBreak/>
        <w:t xml:space="preserve"> </w:t>
      </w:r>
    </w:p>
    <w:p w14:paraId="1753C03C"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Project Description</w:t>
      </w:r>
      <w:r>
        <w:rPr>
          <w:rFonts w:ascii="Arial" w:eastAsia="Arial" w:hAnsi="Arial" w:cs="Arial"/>
          <w:sz w:val="20"/>
        </w:rPr>
        <w:t xml:space="preserve">: </w:t>
      </w:r>
    </w:p>
    <w:p w14:paraId="0302838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27DBC8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Background:</w:t>
      </w:r>
    </w:p>
    <w:p w14:paraId="7CB7182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Automated Vehicles (AV) are part of the disruptive technologies within our transportation system, and they show great potential for reducing crashes and fatalities. There are dozens of pilots and demonstrations nationwide and we expect this to be an increasing part of our transportation future. </w:t>
      </w:r>
    </w:p>
    <w:p w14:paraId="1726AA7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165B14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States </w:t>
      </w:r>
      <w:r w:rsidR="000C6E3D">
        <w:rPr>
          <w:rFonts w:ascii="Arial" w:eastAsia="Arial" w:hAnsi="Arial" w:cs="Arial"/>
          <w:sz w:val="20"/>
        </w:rPr>
        <w:t>have</w:t>
      </w:r>
      <w:r w:rsidRPr="00EE0DB8">
        <w:rPr>
          <w:rFonts w:ascii="Arial" w:eastAsia="Arial" w:hAnsi="Arial" w:cs="Arial"/>
          <w:sz w:val="20"/>
        </w:rPr>
        <w:t xml:space="preserve"> a significant </w:t>
      </w:r>
      <w:r w:rsidR="000C6E3D">
        <w:rPr>
          <w:rFonts w:ascii="Arial" w:eastAsia="Arial" w:hAnsi="Arial" w:cs="Arial"/>
          <w:sz w:val="20"/>
        </w:rPr>
        <w:t>role</w:t>
      </w:r>
      <w:r w:rsidRPr="00EE0DB8">
        <w:rPr>
          <w:rFonts w:ascii="Arial" w:eastAsia="Arial" w:hAnsi="Arial" w:cs="Arial"/>
          <w:sz w:val="20"/>
        </w:rPr>
        <w:t xml:space="preserve"> </w:t>
      </w:r>
      <w:r w:rsidR="000C6E3D">
        <w:rPr>
          <w:rFonts w:ascii="Arial" w:eastAsia="Arial" w:hAnsi="Arial" w:cs="Arial"/>
          <w:sz w:val="20"/>
        </w:rPr>
        <w:t>in the development of</w:t>
      </w:r>
      <w:r w:rsidRPr="00EE0DB8">
        <w:rPr>
          <w:rFonts w:ascii="Arial" w:eastAsia="Arial" w:hAnsi="Arial" w:cs="Arial"/>
          <w:sz w:val="20"/>
        </w:rPr>
        <w:t xml:space="preserve"> AV policy, infrastructure and operations. There are common questions and needs </w:t>
      </w:r>
      <w:r w:rsidR="000C6E3D">
        <w:rPr>
          <w:rFonts w:ascii="Arial" w:eastAsia="Arial" w:hAnsi="Arial" w:cs="Arial"/>
          <w:sz w:val="20"/>
        </w:rPr>
        <w:t>that states need to identify</w:t>
      </w:r>
      <w:r w:rsidRPr="00EE0DB8">
        <w:rPr>
          <w:rFonts w:ascii="Arial" w:eastAsia="Arial" w:hAnsi="Arial" w:cs="Arial"/>
          <w:sz w:val="20"/>
        </w:rPr>
        <w:t xml:space="preserve"> and collectively they can leverage funding and </w:t>
      </w:r>
      <w:r w:rsidR="000C6E3D">
        <w:rPr>
          <w:rFonts w:ascii="Arial" w:eastAsia="Arial" w:hAnsi="Arial" w:cs="Arial"/>
          <w:sz w:val="20"/>
        </w:rPr>
        <w:t>collaborate</w:t>
      </w:r>
      <w:r w:rsidRPr="00EE0DB8">
        <w:rPr>
          <w:rFonts w:ascii="Arial" w:eastAsia="Arial" w:hAnsi="Arial" w:cs="Arial"/>
          <w:sz w:val="20"/>
        </w:rPr>
        <w:t xml:space="preserve"> to research priority items and accelerate progress. </w:t>
      </w:r>
    </w:p>
    <w:p w14:paraId="754DDC4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708B5E9"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With this background, the pooled fund study entitled “Automated Vehicle Research Program” is proposed to provide a means to conduct the research necessary for State DOTs to play their appropriate role in advancing transportation safety using Auto</w:t>
      </w:r>
      <w:r w:rsidR="000C6E3D">
        <w:rPr>
          <w:rFonts w:ascii="Arial" w:eastAsia="Arial" w:hAnsi="Arial" w:cs="Arial"/>
          <w:sz w:val="20"/>
        </w:rPr>
        <w:t>mated</w:t>
      </w:r>
      <w:r w:rsidRPr="00EE0DB8">
        <w:rPr>
          <w:rFonts w:ascii="Arial" w:eastAsia="Arial" w:hAnsi="Arial" w:cs="Arial"/>
          <w:sz w:val="20"/>
        </w:rPr>
        <w:t xml:space="preserve"> Vehicles. </w:t>
      </w:r>
    </w:p>
    <w:p w14:paraId="343779F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F4E0BA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r w:rsidR="000C6E3D">
        <w:rPr>
          <w:rFonts w:ascii="Arial" w:eastAsia="Arial" w:hAnsi="Arial" w:cs="Arial"/>
          <w:sz w:val="20"/>
        </w:rPr>
        <w:t xml:space="preserve">The concept of this pooled fund will be to align the needs of the AV Industry with the abilities of the state DOTs to assist with those needs. It is recognized that freight may be one of the initial drivers of some of these conversations, as logistics companies are a very small market and thus may be easier to implement and provide lessons learned to the other markets. </w:t>
      </w:r>
    </w:p>
    <w:p w14:paraId="0021341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p>
    <w:p w14:paraId="14D777C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Objectives:</w:t>
      </w:r>
    </w:p>
    <w:p w14:paraId="291B9E1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Through this pooled fund, the Ohio Department of Transportation (ODOT) will work with federal and state departments of transportation to establish multiple projects to research vehicle-roadway interaction including data failures and mitigation methods, identify and define standards, and encourage interoperability across state borders.  </w:t>
      </w:r>
    </w:p>
    <w:p w14:paraId="238D6794"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02CB68CB"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Scope of Work:</w:t>
      </w:r>
    </w:p>
    <w:p w14:paraId="507FE6E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The pooled fund study will focus on the following: </w:t>
      </w:r>
    </w:p>
    <w:p w14:paraId="55CAC7E6"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Independently research and address issues that will affect the deployment of Automated Vehicle systems by state transportation agencies </w:t>
      </w:r>
    </w:p>
    <w:p w14:paraId="5F639D1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Support AASHTO’s Strategic and Deployment Plans </w:t>
      </w:r>
    </w:p>
    <w:p w14:paraId="0B8D7F34" w14:textId="77777777" w:rsidR="00A212E0" w:rsidRDefault="00EE0DB8" w:rsidP="00EE0DB8">
      <w:pPr>
        <w:pBdr>
          <w:top w:val="single" w:sz="4" w:space="0" w:color="000000"/>
          <w:left w:val="single" w:sz="4" w:space="0" w:color="000000"/>
          <w:bottom w:val="single" w:sz="4" w:space="0" w:color="000000"/>
          <w:right w:val="single" w:sz="4" w:space="0" w:color="000000"/>
        </w:pBdr>
        <w:spacing w:after="0"/>
      </w:pPr>
      <w:r w:rsidRPr="00EE0DB8">
        <w:rPr>
          <w:rFonts w:ascii="Arial" w:eastAsia="Arial" w:hAnsi="Arial" w:cs="Arial"/>
          <w:sz w:val="20"/>
        </w:rPr>
        <w:t>• Support USDOT’s Automated Vehicle Policy</w:t>
      </w:r>
    </w:p>
    <w:p w14:paraId="4E55A23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63C036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75B327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0AC44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BD31F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6C40F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066C32" w14:textId="77777777" w:rsidR="00A212E0" w:rsidRDefault="009469F3">
      <w:pPr>
        <w:pBdr>
          <w:top w:val="single" w:sz="4" w:space="0" w:color="000000"/>
          <w:left w:val="single" w:sz="4" w:space="0" w:color="000000"/>
          <w:bottom w:val="single" w:sz="4" w:space="0" w:color="000000"/>
          <w:right w:val="single" w:sz="4" w:space="0" w:color="000000"/>
        </w:pBdr>
        <w:spacing w:after="22" w:line="254" w:lineRule="auto"/>
      </w:pPr>
      <w:r>
        <w:rPr>
          <w:rFonts w:ascii="Arial" w:eastAsia="Arial" w:hAnsi="Arial" w:cs="Arial"/>
          <w:sz w:val="20"/>
        </w:rPr>
        <w:t xml:space="preserve">  </w:t>
      </w:r>
    </w:p>
    <w:p w14:paraId="2A71BA38" w14:textId="77777777" w:rsidR="00A212E0" w:rsidRDefault="009469F3">
      <w:pPr>
        <w:spacing w:after="24"/>
      </w:pPr>
      <w:r>
        <w:rPr>
          <w:rFonts w:ascii="Arial" w:eastAsia="Arial" w:hAnsi="Arial" w:cs="Arial"/>
          <w:sz w:val="20"/>
        </w:rPr>
        <w:t xml:space="preserve"> </w:t>
      </w:r>
    </w:p>
    <w:p w14:paraId="6801BA27"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54F52C5"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Progress this Quarter (includes meetings, work plan status, contract status, significant progress, etc.):</w:t>
      </w:r>
      <w:r>
        <w:rPr>
          <w:rFonts w:ascii="Arial" w:eastAsia="Arial" w:hAnsi="Arial" w:cs="Arial"/>
          <w:sz w:val="20"/>
        </w:rPr>
        <w:t xml:space="preserve"> </w:t>
      </w:r>
    </w:p>
    <w:p w14:paraId="6F2718E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9F3E8E8" w14:textId="77777777" w:rsidR="00803078" w:rsidRPr="00803078" w:rsidRDefault="009469F3"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sidR="00803078" w:rsidRPr="00803078">
        <w:rPr>
          <w:rFonts w:ascii="Arial" w:eastAsia="Arial" w:hAnsi="Arial" w:cs="Arial"/>
          <w:sz w:val="20"/>
        </w:rPr>
        <w:t>1.</w:t>
      </w:r>
      <w:r w:rsidR="00803078" w:rsidRPr="00803078">
        <w:rPr>
          <w:rFonts w:ascii="Arial" w:eastAsia="Arial" w:hAnsi="Arial" w:cs="Arial"/>
          <w:sz w:val="20"/>
        </w:rPr>
        <w:tab/>
        <w:t>Pooled fund study overall</w:t>
      </w:r>
    </w:p>
    <w:p w14:paraId="3F768D52" w14:textId="77777777" w:rsidR="006A3F8A" w:rsidRDefault="00803078" w:rsidP="006A3F8A">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meetings</w:t>
      </w:r>
    </w:p>
    <w:p w14:paraId="13E7C744" w14:textId="18EA1466" w:rsidR="005573DE" w:rsidRDefault="00803078" w:rsidP="006A3F8A">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6A3F8A" w:rsidRPr="006A3F8A">
        <w:rPr>
          <w:rFonts w:ascii="Arial" w:eastAsia="Arial" w:hAnsi="Arial" w:cs="Arial"/>
          <w:sz w:val="20"/>
        </w:rPr>
        <w:t xml:space="preserve">First RFP, </w:t>
      </w:r>
      <w:r w:rsidR="006A3F8A" w:rsidRPr="00A946C1">
        <w:rPr>
          <w:rFonts w:ascii="Arial" w:eastAsia="Arial" w:hAnsi="Arial" w:cs="Arial"/>
          <w:b/>
          <w:sz w:val="20"/>
        </w:rPr>
        <w:t>IOO Strategic Roadmap for accelerated adoption of Automated Vehicles (AVs)</w:t>
      </w:r>
      <w:r w:rsidR="006A3F8A" w:rsidRPr="006A3F8A">
        <w:rPr>
          <w:rFonts w:ascii="Arial" w:eastAsia="Arial" w:hAnsi="Arial" w:cs="Arial"/>
          <w:sz w:val="20"/>
        </w:rPr>
        <w:t xml:space="preserve">, was </w:t>
      </w:r>
      <w:r w:rsidR="006A3F8A">
        <w:rPr>
          <w:rFonts w:ascii="Arial" w:eastAsia="Arial" w:hAnsi="Arial" w:cs="Arial"/>
          <w:sz w:val="20"/>
        </w:rPr>
        <w:t xml:space="preserve">   </w:t>
      </w:r>
      <w:r w:rsidR="006A3F8A" w:rsidRPr="006A3F8A">
        <w:rPr>
          <w:rFonts w:ascii="Arial" w:eastAsia="Arial" w:hAnsi="Arial" w:cs="Arial"/>
          <w:sz w:val="20"/>
        </w:rPr>
        <w:t xml:space="preserve"> </w:t>
      </w:r>
      <w:r w:rsidR="006A3F8A">
        <w:rPr>
          <w:rFonts w:ascii="Arial" w:eastAsia="Arial" w:hAnsi="Arial" w:cs="Arial"/>
          <w:sz w:val="20"/>
        </w:rPr>
        <w:tab/>
      </w:r>
      <w:r w:rsidR="00A946C1">
        <w:rPr>
          <w:rFonts w:ascii="Arial" w:eastAsia="Arial" w:hAnsi="Arial" w:cs="Arial"/>
          <w:sz w:val="20"/>
        </w:rPr>
        <w:tab/>
        <w:t xml:space="preserve">posted in </w:t>
      </w:r>
      <w:r w:rsidR="006A3F8A">
        <w:rPr>
          <w:rFonts w:ascii="Arial" w:eastAsia="Arial" w:hAnsi="Arial" w:cs="Arial"/>
          <w:sz w:val="20"/>
        </w:rPr>
        <w:t>January</w:t>
      </w:r>
      <w:r w:rsidR="005573DE">
        <w:rPr>
          <w:rFonts w:ascii="Arial" w:eastAsia="Arial" w:hAnsi="Arial" w:cs="Arial"/>
          <w:sz w:val="20"/>
        </w:rPr>
        <w:t xml:space="preserve">. AECOM has been selected for this RFP and is currently awaiting approval from the </w:t>
      </w:r>
    </w:p>
    <w:p w14:paraId="45731DC4" w14:textId="0013E62F" w:rsidR="00803078" w:rsidRPr="00803078" w:rsidRDefault="005573DE" w:rsidP="006A3F8A">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Pr>
          <w:rFonts w:ascii="Arial" w:eastAsia="Arial" w:hAnsi="Arial" w:cs="Arial"/>
          <w:sz w:val="20"/>
        </w:rPr>
        <w:t xml:space="preserve">             </w:t>
      </w:r>
      <w:r>
        <w:rPr>
          <w:rFonts w:ascii="Arial" w:eastAsia="Arial" w:hAnsi="Arial" w:cs="Arial"/>
          <w:sz w:val="20"/>
        </w:rPr>
        <w:t>Ohio</w:t>
      </w:r>
      <w:r>
        <w:rPr>
          <w:rFonts w:ascii="Arial" w:eastAsia="Arial" w:hAnsi="Arial" w:cs="Arial"/>
          <w:sz w:val="20"/>
        </w:rPr>
        <w:t xml:space="preserve"> </w:t>
      </w:r>
      <w:r>
        <w:rPr>
          <w:rFonts w:ascii="Arial" w:eastAsia="Arial" w:hAnsi="Arial" w:cs="Arial"/>
          <w:sz w:val="20"/>
        </w:rPr>
        <w:t>Controlling board (Aug 2) before star</w:t>
      </w:r>
      <w:r>
        <w:rPr>
          <w:rFonts w:ascii="Arial" w:eastAsia="Arial" w:hAnsi="Arial" w:cs="Arial"/>
          <w:sz w:val="20"/>
        </w:rPr>
        <w:t>t</w:t>
      </w:r>
      <w:r>
        <w:rPr>
          <w:rFonts w:ascii="Arial" w:eastAsia="Arial" w:hAnsi="Arial" w:cs="Arial"/>
          <w:sz w:val="20"/>
        </w:rPr>
        <w:t>ing the project.</w:t>
      </w:r>
      <w:r>
        <w:rPr>
          <w:rFonts w:ascii="Arial" w:eastAsia="Arial" w:hAnsi="Arial" w:cs="Arial"/>
          <w:sz w:val="20"/>
        </w:rPr>
        <w:t xml:space="preserve">    </w:t>
      </w:r>
    </w:p>
    <w:p w14:paraId="6C49B334" w14:textId="425FC5DE" w:rsidR="00A212E0"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r>
      <w:r w:rsidR="005573DE">
        <w:rPr>
          <w:rFonts w:ascii="Arial" w:eastAsia="Arial" w:hAnsi="Arial" w:cs="Arial"/>
          <w:sz w:val="20"/>
        </w:rPr>
        <w:t>Working on second RFP for industry inclusion</w:t>
      </w:r>
    </w:p>
    <w:p w14:paraId="47FFFF12" w14:textId="5B5C9B75" w:rsidR="00BB1CAD" w:rsidRDefault="00BB1CAD" w:rsidP="00803078">
      <w:pPr>
        <w:pBdr>
          <w:top w:val="single" w:sz="4" w:space="0" w:color="000000"/>
          <w:left w:val="single" w:sz="4" w:space="0" w:color="000000"/>
          <w:bottom w:val="single" w:sz="4" w:space="0" w:color="000000"/>
          <w:right w:val="single" w:sz="4" w:space="0" w:color="000000"/>
        </w:pBdr>
        <w:spacing w:after="0"/>
        <w:ind w:firstLine="720"/>
      </w:pPr>
      <w:r>
        <w:t>d.</w:t>
      </w:r>
      <w:r>
        <w:tab/>
      </w:r>
      <w:r w:rsidR="005573DE">
        <w:t>All funds received for FFY 2021</w:t>
      </w:r>
      <w:r w:rsidRPr="00C804B4">
        <w:rPr>
          <w:rFonts w:ascii="Arial" w:eastAsia="Arial" w:hAnsi="Arial" w:cs="Arial"/>
          <w:sz w:val="20"/>
        </w:rPr>
        <w:t>.</w:t>
      </w:r>
    </w:p>
    <w:p w14:paraId="626CCB4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2BF202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94195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417939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lastRenderedPageBreak/>
        <w:t xml:space="preserve"> </w:t>
      </w:r>
    </w:p>
    <w:p w14:paraId="778704B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1CCC50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AFBB1D" w14:textId="77777777" w:rsidR="00A212E0" w:rsidRDefault="009469F3"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Pr>
          <w:rFonts w:ascii="Arial" w:eastAsia="Arial" w:hAnsi="Arial" w:cs="Arial"/>
          <w:b/>
          <w:sz w:val="20"/>
        </w:rPr>
        <w:t>Anticipated work next quarter</w:t>
      </w:r>
      <w:r>
        <w:rPr>
          <w:rFonts w:ascii="Arial" w:eastAsia="Arial" w:hAnsi="Arial" w:cs="Arial"/>
          <w:sz w:val="20"/>
        </w:rPr>
        <w:t xml:space="preserve">: </w:t>
      </w:r>
    </w:p>
    <w:p w14:paraId="2BAA475D"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803078">
        <w:rPr>
          <w:rFonts w:ascii="Arial" w:eastAsia="Arial" w:hAnsi="Arial" w:cs="Arial"/>
          <w:sz w:val="20"/>
        </w:rPr>
        <w:t>1.</w:t>
      </w:r>
      <w:r w:rsidRPr="00803078">
        <w:rPr>
          <w:rFonts w:ascii="Arial" w:eastAsia="Arial" w:hAnsi="Arial" w:cs="Arial"/>
          <w:sz w:val="20"/>
        </w:rPr>
        <w:tab/>
        <w:t>Pooled fund study overall</w:t>
      </w:r>
    </w:p>
    <w:p w14:paraId="4D3F829F" w14:textId="77777777" w:rsidR="00AE7054" w:rsidRDefault="00803078" w:rsidP="00AE7054">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calls will be held</w:t>
      </w:r>
    </w:p>
    <w:p w14:paraId="08364342" w14:textId="469064BF" w:rsidR="005573DE"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5573DE">
        <w:rPr>
          <w:rFonts w:ascii="Arial" w:eastAsia="Arial" w:hAnsi="Arial" w:cs="Arial"/>
          <w:sz w:val="20"/>
        </w:rPr>
        <w:t>Second RFP will be posted</w:t>
      </w:r>
    </w:p>
    <w:p w14:paraId="01628D10" w14:textId="492BA356"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r>
      <w:r w:rsidR="005573DE">
        <w:rPr>
          <w:rFonts w:ascii="Arial" w:eastAsia="Arial" w:hAnsi="Arial" w:cs="Arial"/>
          <w:sz w:val="20"/>
        </w:rPr>
        <w:t>First project will start late August early September</w:t>
      </w:r>
    </w:p>
    <w:p w14:paraId="3CCA568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39678B2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54536A35" w14:textId="77777777" w:rsidR="00803078" w:rsidRDefault="00803078"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1F1E4ED2" w14:textId="77777777" w:rsidR="00A212E0" w:rsidRPr="009A1A92" w:rsidRDefault="009A1A92" w:rsidP="009A1A92">
      <w:pPr>
        <w:pBdr>
          <w:top w:val="single" w:sz="4" w:space="0" w:color="000000"/>
          <w:left w:val="single" w:sz="4" w:space="0" w:color="000000"/>
          <w:bottom w:val="single" w:sz="4" w:space="0" w:color="000000"/>
          <w:right w:val="single" w:sz="4" w:space="0" w:color="000000"/>
        </w:pBdr>
        <w:spacing w:after="0"/>
        <w:rPr>
          <w:b/>
        </w:rPr>
      </w:pPr>
      <w:r w:rsidRPr="009A1A92">
        <w:rPr>
          <w:rFonts w:ascii="Arial" w:eastAsia="Arial" w:hAnsi="Arial" w:cs="Arial"/>
          <w:b/>
          <w:sz w:val="20"/>
        </w:rPr>
        <w:t>Sign</w:t>
      </w:r>
      <w:r w:rsidR="009469F3" w:rsidRPr="009A1A92">
        <w:rPr>
          <w:rFonts w:ascii="Arial" w:eastAsia="Arial" w:hAnsi="Arial" w:cs="Arial"/>
          <w:b/>
          <w:sz w:val="20"/>
        </w:rPr>
        <w:t xml:space="preserve">ificant Results: </w:t>
      </w:r>
    </w:p>
    <w:p w14:paraId="68C2806A" w14:textId="58DBB6DD" w:rsidR="00A212E0" w:rsidRDefault="009469F3">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b/>
          <w:sz w:val="20"/>
        </w:rPr>
        <w:t xml:space="preserve"> </w:t>
      </w:r>
      <w:r w:rsidR="009A1A92">
        <w:rPr>
          <w:rFonts w:ascii="Arial" w:eastAsia="Arial" w:hAnsi="Arial" w:cs="Arial"/>
          <w:sz w:val="20"/>
        </w:rPr>
        <w:t>F</w:t>
      </w:r>
      <w:r w:rsidR="00C03445">
        <w:rPr>
          <w:rFonts w:ascii="Arial" w:eastAsia="Arial" w:hAnsi="Arial" w:cs="Arial"/>
          <w:sz w:val="20"/>
        </w:rPr>
        <w:t>irst project vendor selected (AECOM)</w:t>
      </w:r>
      <w:bookmarkStart w:id="0" w:name="_GoBack"/>
      <w:bookmarkEnd w:id="0"/>
    </w:p>
    <w:p w14:paraId="08C55035" w14:textId="77777777" w:rsidR="00216AB8" w:rsidRDefault="00216AB8">
      <w:pPr>
        <w:pBdr>
          <w:top w:val="single" w:sz="4" w:space="0" w:color="000000"/>
          <w:left w:val="single" w:sz="4" w:space="0" w:color="000000"/>
          <w:bottom w:val="single" w:sz="4" w:space="0" w:color="000000"/>
          <w:right w:val="single" w:sz="4" w:space="0" w:color="000000"/>
        </w:pBdr>
        <w:spacing w:after="0"/>
      </w:pPr>
    </w:p>
    <w:p w14:paraId="14A2B1B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408940C7"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 xml:space="preserve">Circumstance affecting project or budget.  (Please describe any challenges encountered or anticipated </w:t>
      </w:r>
      <w:proofErr w:type="gramStart"/>
      <w:r>
        <w:rPr>
          <w:rFonts w:ascii="Arial" w:eastAsia="Arial" w:hAnsi="Arial" w:cs="Arial"/>
          <w:b/>
          <w:sz w:val="20"/>
        </w:rPr>
        <w:t>that  might</w:t>
      </w:r>
      <w:proofErr w:type="gramEnd"/>
      <w:r>
        <w:rPr>
          <w:rFonts w:ascii="Arial" w:eastAsia="Arial" w:hAnsi="Arial" w:cs="Arial"/>
          <w:b/>
          <w:sz w:val="20"/>
        </w:rPr>
        <w:t xml:space="preserve"> affect the completion of the project within the time, scope and fiscal constraints set forth in the  agreement, along with recommended solutions to those problems). </w:t>
      </w:r>
    </w:p>
    <w:p w14:paraId="6C86F71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C15325" w14:textId="77777777" w:rsidR="00A212E0" w:rsidRPr="00216AB8"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r w:rsidR="00216AB8" w:rsidRPr="00216AB8">
        <w:rPr>
          <w:rFonts w:ascii="Arial" w:eastAsia="Arial" w:hAnsi="Arial" w:cs="Arial"/>
          <w:sz w:val="20"/>
        </w:rPr>
        <w:t>None this quarter</w:t>
      </w:r>
    </w:p>
    <w:p w14:paraId="639F719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76D625DD"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77985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71BB0E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C5E2D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1712D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3B54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325460F" w14:textId="77777777" w:rsidR="00A212E0" w:rsidRDefault="009469F3">
      <w:pPr>
        <w:spacing w:after="24"/>
      </w:pPr>
      <w:r>
        <w:rPr>
          <w:rFonts w:ascii="Arial" w:eastAsia="Arial" w:hAnsi="Arial" w:cs="Arial"/>
          <w:sz w:val="20"/>
        </w:rPr>
        <w:t xml:space="preserve"> </w:t>
      </w:r>
    </w:p>
    <w:p w14:paraId="17FD709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0D4FABD"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rPr>
          <w:rFonts w:ascii="Arial" w:eastAsia="Arial" w:hAnsi="Arial" w:cs="Arial"/>
          <w:sz w:val="20"/>
        </w:rPr>
      </w:pPr>
      <w:r>
        <w:rPr>
          <w:rFonts w:ascii="Arial" w:eastAsia="Arial" w:hAnsi="Arial" w:cs="Arial"/>
          <w:b/>
          <w:sz w:val="20"/>
        </w:rPr>
        <w:t>Potential Implementation:</w:t>
      </w:r>
      <w:r>
        <w:rPr>
          <w:rFonts w:ascii="Arial" w:eastAsia="Arial" w:hAnsi="Arial" w:cs="Arial"/>
          <w:sz w:val="20"/>
        </w:rPr>
        <w:t xml:space="preserve">   </w:t>
      </w:r>
    </w:p>
    <w:p w14:paraId="35A4131B" w14:textId="77777777" w:rsidR="00216AB8" w:rsidRDefault="00216AB8">
      <w:pPr>
        <w:pBdr>
          <w:top w:val="single" w:sz="4" w:space="0" w:color="000000"/>
          <w:left w:val="single" w:sz="4" w:space="0" w:color="000000"/>
          <w:bottom w:val="single" w:sz="4" w:space="0" w:color="000000"/>
          <w:right w:val="single" w:sz="4" w:space="0" w:color="000000"/>
        </w:pBdr>
        <w:spacing w:after="4" w:line="250" w:lineRule="auto"/>
        <w:ind w:left="10" w:hanging="10"/>
      </w:pPr>
      <w:r>
        <w:t>None this quarter</w:t>
      </w:r>
    </w:p>
    <w:p w14:paraId="727DC2C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DA55F0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C3C2FC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C024F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FBCF34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ECE737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12F7EC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6208C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39CD8B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D79BCD3"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24DB3B5" w14:textId="77777777" w:rsidR="00A212E0" w:rsidRDefault="009469F3">
      <w:pPr>
        <w:pBdr>
          <w:top w:val="single" w:sz="4" w:space="0" w:color="000000"/>
          <w:left w:val="single" w:sz="4" w:space="0" w:color="000000"/>
          <w:bottom w:val="single" w:sz="4" w:space="0" w:color="000000"/>
          <w:right w:val="single" w:sz="4" w:space="0" w:color="000000"/>
        </w:pBdr>
        <w:spacing w:after="0" w:line="254" w:lineRule="auto"/>
      </w:pPr>
      <w:r>
        <w:rPr>
          <w:rFonts w:ascii="Arial" w:eastAsia="Arial" w:hAnsi="Arial" w:cs="Arial"/>
          <w:sz w:val="20"/>
        </w:rPr>
        <w:t xml:space="preserve">  </w:t>
      </w:r>
    </w:p>
    <w:sectPr w:rsidR="00A212E0">
      <w:footerReference w:type="even" r:id="rId7"/>
      <w:footerReference w:type="default" r:id="rId8"/>
      <w:footerReference w:type="first" r:id="rId9"/>
      <w:pgSz w:w="12240" w:h="15840"/>
      <w:pgMar w:top="701" w:right="729" w:bottom="1433"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8B1E0" w14:textId="77777777" w:rsidR="00016326" w:rsidRDefault="00016326">
      <w:pPr>
        <w:spacing w:after="0" w:line="240" w:lineRule="auto"/>
      </w:pPr>
      <w:r>
        <w:separator/>
      </w:r>
    </w:p>
  </w:endnote>
  <w:endnote w:type="continuationSeparator" w:id="0">
    <w:p w14:paraId="138E2D3A" w14:textId="77777777" w:rsidR="00016326" w:rsidRDefault="0001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46A" w14:textId="77777777" w:rsidR="00A212E0" w:rsidRDefault="009469F3">
    <w:pPr>
      <w:spacing w:after="0"/>
      <w:ind w:left="-91"/>
    </w:pPr>
    <w:r>
      <w:t xml:space="preserve">TPF Program Standard Quarterly Reporting Format – 7/2011 </w:t>
    </w:r>
  </w:p>
  <w:p w14:paraId="015A324D" w14:textId="77777777" w:rsidR="00A212E0" w:rsidRDefault="009469F3">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F8E8" w14:textId="77777777" w:rsidR="00A212E0" w:rsidRDefault="009469F3">
    <w:pPr>
      <w:spacing w:after="0"/>
      <w:ind w:left="-91"/>
    </w:pPr>
    <w:r>
      <w:t xml:space="preserve">TPF Program Standard Quarterly Reporting Format – 7/2011 </w:t>
    </w:r>
  </w:p>
  <w:p w14:paraId="2DD0E63A" w14:textId="77777777" w:rsidR="00A212E0" w:rsidRDefault="009469F3">
    <w:pPr>
      <w:spacing w:after="0"/>
      <w:ind w:left="7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DBE3" w14:textId="77777777" w:rsidR="00A212E0" w:rsidRDefault="009469F3">
    <w:pPr>
      <w:spacing w:after="0"/>
      <w:ind w:left="-91"/>
    </w:pPr>
    <w:r>
      <w:t xml:space="preserve">TPF Program Standard Quarterly Reporting Format – 7/2011 </w:t>
    </w:r>
  </w:p>
  <w:p w14:paraId="0CBD8E47" w14:textId="77777777" w:rsidR="00A212E0" w:rsidRDefault="009469F3">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5169" w14:textId="77777777" w:rsidR="00016326" w:rsidRDefault="00016326">
      <w:pPr>
        <w:spacing w:after="0" w:line="240" w:lineRule="auto"/>
      </w:pPr>
      <w:r>
        <w:separator/>
      </w:r>
    </w:p>
  </w:footnote>
  <w:footnote w:type="continuationSeparator" w:id="0">
    <w:p w14:paraId="42E90BEA" w14:textId="77777777" w:rsidR="00016326" w:rsidRDefault="00016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E69"/>
    <w:multiLevelType w:val="hybridMultilevel"/>
    <w:tmpl w:val="B398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A509B"/>
    <w:multiLevelType w:val="hybridMultilevel"/>
    <w:tmpl w:val="04FA5FA0"/>
    <w:lvl w:ilvl="0" w:tplc="03A07E0C">
      <w:start w:val="1"/>
      <w:numFmt w:val="decimal"/>
      <w:lvlText w:val="%1."/>
      <w:lvlJc w:val="left"/>
      <w:pPr>
        <w:ind w:left="420" w:hanging="360"/>
      </w:pPr>
      <w:rPr>
        <w:rFonts w:ascii="Arial" w:eastAsia="Arial" w:hAnsi="Arial" w:cs="Arial" w:hint="default"/>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E0"/>
    <w:rsid w:val="00016326"/>
    <w:rsid w:val="000C6E3D"/>
    <w:rsid w:val="00216AB8"/>
    <w:rsid w:val="00240EA0"/>
    <w:rsid w:val="00310475"/>
    <w:rsid w:val="003E0904"/>
    <w:rsid w:val="004F1B1F"/>
    <w:rsid w:val="005573DE"/>
    <w:rsid w:val="006730D9"/>
    <w:rsid w:val="006A3F8A"/>
    <w:rsid w:val="006A40BB"/>
    <w:rsid w:val="006D2ED6"/>
    <w:rsid w:val="006F5F42"/>
    <w:rsid w:val="006F6CC6"/>
    <w:rsid w:val="007B66A9"/>
    <w:rsid w:val="00803078"/>
    <w:rsid w:val="008828F6"/>
    <w:rsid w:val="009469F3"/>
    <w:rsid w:val="009A1A92"/>
    <w:rsid w:val="00A212E0"/>
    <w:rsid w:val="00A3558C"/>
    <w:rsid w:val="00A43BE2"/>
    <w:rsid w:val="00A706C6"/>
    <w:rsid w:val="00A75A94"/>
    <w:rsid w:val="00A946C1"/>
    <w:rsid w:val="00AE7054"/>
    <w:rsid w:val="00B9489D"/>
    <w:rsid w:val="00BB1CAD"/>
    <w:rsid w:val="00C03445"/>
    <w:rsid w:val="00C804B4"/>
    <w:rsid w:val="00CE3A32"/>
    <w:rsid w:val="00D36EC4"/>
    <w:rsid w:val="00E35603"/>
    <w:rsid w:val="00EE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02"/>
  <w15:docId w15:val="{D7D5D2B6-742F-43C5-AD2C-87CC9C9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cp:lastModifiedBy>Martindale, Jacquelin</cp:lastModifiedBy>
  <cp:revision>4</cp:revision>
  <dcterms:created xsi:type="dcterms:W3CDTF">2021-07-21T10:10:00Z</dcterms:created>
  <dcterms:modified xsi:type="dcterms:W3CDTF">2021-07-21T10:21:00Z</dcterms:modified>
</cp:coreProperties>
</file>